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5</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流调溯源中心运行保障物资</w:t>
      </w:r>
      <w:r>
        <w:rPr>
          <w:rFonts w:hint="eastAsia" w:ascii="黑体" w:hAnsi="黑体" w:eastAsia="黑体"/>
          <w:sz w:val="48"/>
          <w:szCs w:val="48"/>
        </w:rPr>
        <w:t>采购项目</w:t>
      </w:r>
    </w:p>
    <w:p>
      <w:pPr>
        <w:jc w:val="center"/>
        <w:rPr>
          <w:rFonts w:hint="eastAsia" w:ascii="黑体" w:hAnsi="黑体" w:eastAsia="黑体"/>
          <w:sz w:val="52"/>
          <w:szCs w:val="52"/>
          <w:lang w:eastAsia="zh-CN"/>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hint="eastAsia" w:eastAsia="宋体" w:asciiTheme="minorHAnsi" w:hAnsiTheme="minorHAnsi" w:cstheme="minorBidi"/>
          <w:szCs w:val="22"/>
          <w:lang w:val="en-US" w:eastAsia="zh-CN"/>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rPr>
          <w:rFonts w:hint="eastAsia"/>
          <w:lang w:val="en-US" w:eastAsia="zh-CN"/>
        </w:rPr>
        <w:t>2</w:t>
      </w:r>
      <w:r>
        <w:fldChar w:fldCharType="end"/>
      </w:r>
      <w:r>
        <w:rPr>
          <w:rFonts w:hint="eastAsia"/>
          <w:lang w:val="en-US" w:eastAsia="zh-CN"/>
        </w:rPr>
        <w:t>2</w:t>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流调溯源中心运行保障物资</w:t>
      </w:r>
      <w:r>
        <w:rPr>
          <w:rFonts w:hint="eastAsia" w:ascii="仿宋" w:hAnsi="仿宋" w:eastAsia="仿宋" w:cs="宋体"/>
          <w:sz w:val="24"/>
        </w:rPr>
        <w:t>，用于仁寿县</w:t>
      </w:r>
      <w:r>
        <w:rPr>
          <w:rFonts w:hint="eastAsia" w:ascii="仿宋" w:hAnsi="仿宋" w:eastAsia="仿宋" w:cs="宋体"/>
          <w:sz w:val="24"/>
          <w:lang w:val="en-US" w:eastAsia="zh-CN"/>
        </w:rPr>
        <w:t>疾病预防控制中心</w:t>
      </w:r>
      <w:r>
        <w:rPr>
          <w:rFonts w:hint="eastAsia" w:ascii="仿宋" w:hAnsi="仿宋" w:eastAsia="仿宋" w:cs="宋体"/>
          <w:sz w:val="24"/>
        </w:rPr>
        <w:t>，</w:t>
      </w:r>
      <w:r>
        <w:rPr>
          <w:rFonts w:hint="eastAsia" w:ascii="仿宋" w:hAnsi="仿宋" w:eastAsia="仿宋" w:cs="宋体"/>
          <w:sz w:val="24"/>
          <w:lang w:val="en-US" w:eastAsia="zh-CN"/>
        </w:rPr>
        <w:t>此项目分为两个包，供应商可同时投标，也可只投一个，项目完成时间为2022年5月9日。</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w:t>
      </w:r>
      <w:r>
        <w:rPr>
          <w:rFonts w:hint="eastAsia" w:ascii="仿宋" w:hAnsi="仿宋" w:eastAsia="仿宋"/>
          <w:b/>
          <w:sz w:val="24"/>
          <w:lang w:eastAsia="zh-CN"/>
        </w:rPr>
        <w:t>.</w:t>
      </w:r>
      <w:r>
        <w:rPr>
          <w:rFonts w:hint="eastAsia" w:ascii="仿宋" w:hAnsi="仿宋" w:eastAsia="仿宋"/>
          <w:b/>
          <w:sz w:val="24"/>
        </w:rPr>
        <w:t>招标编号：CST2022000</w:t>
      </w:r>
      <w:r>
        <w:rPr>
          <w:rFonts w:hint="eastAsia" w:ascii="仿宋" w:hAnsi="仿宋" w:eastAsia="仿宋"/>
          <w:b/>
          <w:sz w:val="24"/>
          <w:lang w:val="en-US" w:eastAsia="zh-CN"/>
        </w:rPr>
        <w:t>5</w:t>
      </w:r>
      <w:r>
        <w:rPr>
          <w:rFonts w:hint="eastAsia" w:ascii="仿宋" w:hAnsi="仿宋" w:eastAsia="仿宋"/>
          <w:b/>
          <w:sz w:val="24"/>
        </w:rPr>
        <w:t>。</w:t>
      </w:r>
    </w:p>
    <w:p>
      <w:pPr>
        <w:ind w:firstLine="482" w:firstLineChars="200"/>
        <w:jc w:val="both"/>
        <w:rPr>
          <w:rFonts w:ascii="仿宋" w:hAnsi="仿宋" w:eastAsia="仿宋"/>
          <w:b/>
          <w:sz w:val="24"/>
          <w:szCs w:val="32"/>
        </w:rPr>
      </w:pPr>
      <w:r>
        <w:rPr>
          <w:rFonts w:hint="eastAsia" w:ascii="仿宋" w:hAnsi="仿宋" w:eastAsia="仿宋"/>
          <w:b/>
          <w:bCs/>
          <w:sz w:val="24"/>
        </w:rPr>
        <w:t>二</w:t>
      </w:r>
      <w:r>
        <w:rPr>
          <w:rFonts w:hint="eastAsia" w:ascii="仿宋" w:hAnsi="仿宋" w:eastAsia="仿宋"/>
          <w:b/>
          <w:bCs/>
          <w:sz w:val="24"/>
          <w:lang w:eastAsia="zh-CN"/>
        </w:rPr>
        <w:t>.</w:t>
      </w:r>
      <w:r>
        <w:rPr>
          <w:rFonts w:hint="eastAsia" w:ascii="仿宋" w:hAnsi="仿宋" w:eastAsia="仿宋"/>
          <w:b/>
          <w:sz w:val="24"/>
        </w:rPr>
        <w:t>招标项目：</w:t>
      </w:r>
      <w:r>
        <w:rPr>
          <w:rFonts w:hint="eastAsia" w:ascii="仿宋" w:hAnsi="仿宋" w:eastAsia="仿宋"/>
          <w:bCs/>
          <w:sz w:val="24"/>
          <w:szCs w:val="32"/>
        </w:rPr>
        <w:t>存善堂药业</w:t>
      </w:r>
      <w:r>
        <w:rPr>
          <w:rFonts w:hint="eastAsia" w:ascii="仿宋" w:hAnsi="仿宋" w:eastAsia="仿宋"/>
          <w:bCs/>
          <w:sz w:val="24"/>
          <w:szCs w:val="32"/>
          <w:lang w:val="en-US" w:eastAsia="zh-CN"/>
        </w:rPr>
        <w:t>流调溯源中心运行保障物资</w:t>
      </w:r>
      <w:r>
        <w:rPr>
          <w:rFonts w:hint="eastAsia" w:ascii="仿宋" w:hAnsi="仿宋" w:eastAsia="仿宋"/>
          <w:bCs/>
          <w:sz w:val="24"/>
          <w:szCs w:val="32"/>
        </w:rPr>
        <w:t>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w:t>
      </w:r>
      <w:r>
        <w:rPr>
          <w:rFonts w:hint="eastAsia" w:ascii="仿宋" w:hAnsi="仿宋" w:eastAsia="仿宋"/>
          <w:b/>
          <w:sz w:val="24"/>
          <w:szCs w:val="28"/>
          <w:lang w:eastAsia="zh-CN"/>
        </w:rPr>
        <w:t>.</w:t>
      </w:r>
      <w:r>
        <w:rPr>
          <w:rFonts w:hint="eastAsia" w:ascii="仿宋" w:hAnsi="仿宋" w:eastAsia="仿宋"/>
          <w:b/>
          <w:sz w:val="24"/>
          <w:szCs w:val="28"/>
        </w:rPr>
        <w:t>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lang w:eastAsia="zh-CN"/>
        </w:rPr>
        <w:t>.</w:t>
      </w:r>
      <w:r>
        <w:rPr>
          <w:rFonts w:hint="eastAsia" w:ascii="仿宋" w:hAnsi="仿宋" w:eastAsia="仿宋"/>
          <w:b/>
          <w:sz w:val="24"/>
        </w:rPr>
        <w:t>招标项目简介：</w:t>
      </w:r>
      <w:bookmarkStart w:id="6" w:name="PO_默认文件内容_3"/>
    </w:p>
    <w:tbl>
      <w:tblPr>
        <w:tblStyle w:val="49"/>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256"/>
        <w:gridCol w:w="1668"/>
        <w:gridCol w:w="1140"/>
        <w:gridCol w:w="1836"/>
        <w:gridCol w:w="100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124"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831"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品牌</w:t>
            </w:r>
          </w:p>
        </w:tc>
        <w:tc>
          <w:tcPr>
            <w:tcW w:w="568" w:type="pct"/>
          </w:tcPr>
          <w:p>
            <w:pPr>
              <w:spacing w:line="400" w:lineRule="exact"/>
              <w:jc w:val="center"/>
              <w:rPr>
                <w:rFonts w:ascii="仿宋" w:hAnsi="仿宋" w:eastAsia="仿宋"/>
                <w:bCs/>
                <w:szCs w:val="21"/>
              </w:rPr>
            </w:pPr>
            <w:r>
              <w:rPr>
                <w:rFonts w:hint="eastAsia" w:ascii="仿宋" w:hAnsi="仿宋" w:eastAsia="仿宋"/>
                <w:bCs/>
                <w:szCs w:val="21"/>
                <w:lang w:val="en-US" w:eastAsia="zh-CN"/>
              </w:rPr>
              <w:t>数量</w:t>
            </w:r>
          </w:p>
        </w:tc>
        <w:tc>
          <w:tcPr>
            <w:tcW w:w="915" w:type="pct"/>
            <w:vAlign w:val="center"/>
          </w:tcPr>
          <w:p>
            <w:pPr>
              <w:spacing w:line="400" w:lineRule="exact"/>
              <w:jc w:val="center"/>
              <w:rPr>
                <w:rFonts w:hint="default"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预算价（单价/元）</w:t>
            </w:r>
          </w:p>
        </w:tc>
        <w:tc>
          <w:tcPr>
            <w:tcW w:w="499"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包号</w:t>
            </w:r>
          </w:p>
        </w:tc>
        <w:tc>
          <w:tcPr>
            <w:tcW w:w="474"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124" w:type="pct"/>
            <w:vAlign w:val="center"/>
          </w:tcPr>
          <w:p>
            <w:pPr>
              <w:spacing w:line="400" w:lineRule="exact"/>
              <w:jc w:val="center"/>
              <w:rPr>
                <w:rFonts w:ascii="仿宋" w:hAnsi="仿宋" w:eastAsia="仿宋"/>
                <w:bCs/>
                <w:szCs w:val="21"/>
              </w:rPr>
            </w:pPr>
            <w:r>
              <w:rPr>
                <w:rFonts w:hint="eastAsia" w:ascii="仿宋" w:hAnsi="仿宋" w:eastAsia="仿宋"/>
                <w:bCs/>
                <w:szCs w:val="21"/>
              </w:rPr>
              <w:t>打印复印一体机</w:t>
            </w:r>
          </w:p>
        </w:tc>
        <w:tc>
          <w:tcPr>
            <w:tcW w:w="831"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eastAsia="zh-CN"/>
              </w:rPr>
              <w:t>惠普M233SDN</w:t>
            </w:r>
          </w:p>
        </w:tc>
        <w:tc>
          <w:tcPr>
            <w:tcW w:w="56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15台</w:t>
            </w:r>
          </w:p>
        </w:tc>
        <w:tc>
          <w:tcPr>
            <w:tcW w:w="915" w:type="pct"/>
            <w:vAlign w:val="center"/>
          </w:tcPr>
          <w:p>
            <w:pPr>
              <w:spacing w:line="400" w:lineRule="exact"/>
              <w:jc w:val="center"/>
              <w:rPr>
                <w:rFonts w:hint="default"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3000</w:t>
            </w:r>
          </w:p>
        </w:tc>
        <w:tc>
          <w:tcPr>
            <w:tcW w:w="499"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包一</w:t>
            </w:r>
          </w:p>
        </w:tc>
        <w:tc>
          <w:tcPr>
            <w:tcW w:w="474" w:type="pct"/>
            <w:vAlign w:val="center"/>
          </w:tcPr>
          <w:p>
            <w:pPr>
              <w:spacing w:line="400" w:lineRule="exact"/>
              <w:jc w:val="center"/>
              <w:rPr>
                <w:rFonts w:hint="eastAsia" w:ascii="仿宋" w:hAnsi="仿宋" w:eastAsia="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01-02</w:t>
            </w:r>
          </w:p>
        </w:tc>
        <w:tc>
          <w:tcPr>
            <w:tcW w:w="1124" w:type="pct"/>
            <w:vAlign w:val="center"/>
          </w:tcPr>
          <w:p>
            <w:pPr>
              <w:spacing w:line="400" w:lineRule="exact"/>
              <w:jc w:val="center"/>
              <w:rPr>
                <w:rFonts w:ascii="仿宋" w:hAnsi="仿宋" w:eastAsia="仿宋"/>
                <w:bCs/>
                <w:szCs w:val="21"/>
              </w:rPr>
            </w:pPr>
            <w:r>
              <w:rPr>
                <w:rFonts w:hint="eastAsia" w:ascii="仿宋" w:hAnsi="仿宋" w:eastAsia="仿宋"/>
                <w:bCs/>
                <w:szCs w:val="21"/>
              </w:rPr>
              <w:t>复印机</w:t>
            </w:r>
          </w:p>
        </w:tc>
        <w:tc>
          <w:tcPr>
            <w:tcW w:w="831" w:type="pct"/>
            <w:vAlign w:val="center"/>
          </w:tcPr>
          <w:p>
            <w:pPr>
              <w:spacing w:line="400" w:lineRule="exact"/>
              <w:jc w:val="center"/>
              <w:rPr>
                <w:rFonts w:ascii="仿宋" w:hAnsi="仿宋" w:eastAsia="仿宋"/>
                <w:bCs/>
                <w:szCs w:val="21"/>
              </w:rPr>
            </w:pPr>
            <w:r>
              <w:rPr>
                <w:rFonts w:hint="eastAsia" w:ascii="仿宋" w:hAnsi="仿宋" w:eastAsia="仿宋"/>
                <w:bCs/>
                <w:szCs w:val="21"/>
              </w:rPr>
              <w:t>惠普E72525dn</w:t>
            </w:r>
          </w:p>
        </w:tc>
        <w:tc>
          <w:tcPr>
            <w:tcW w:w="56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1台</w:t>
            </w:r>
          </w:p>
        </w:tc>
        <w:tc>
          <w:tcPr>
            <w:tcW w:w="915" w:type="pct"/>
            <w:vAlign w:val="center"/>
          </w:tcPr>
          <w:p>
            <w:pPr>
              <w:spacing w:line="400" w:lineRule="exact"/>
              <w:jc w:val="center"/>
              <w:rPr>
                <w:rFonts w:hint="default"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25000</w:t>
            </w:r>
          </w:p>
        </w:tc>
        <w:tc>
          <w:tcPr>
            <w:tcW w:w="499"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c>
          <w:tcPr>
            <w:tcW w:w="474" w:type="pct"/>
            <w:vAlign w:val="center"/>
          </w:tcPr>
          <w:p>
            <w:pPr>
              <w:spacing w:line="400" w:lineRule="exact"/>
              <w:jc w:val="center"/>
              <w:rPr>
                <w:rFonts w:hint="eastAsia" w:ascii="仿宋" w:hAnsi="仿宋" w:eastAsia="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01-03</w:t>
            </w:r>
          </w:p>
        </w:tc>
        <w:tc>
          <w:tcPr>
            <w:tcW w:w="1124"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台式计算机</w:t>
            </w:r>
          </w:p>
        </w:tc>
        <w:tc>
          <w:tcPr>
            <w:tcW w:w="831"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联想刃7000P</w:t>
            </w:r>
          </w:p>
        </w:tc>
        <w:tc>
          <w:tcPr>
            <w:tcW w:w="56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8台</w:t>
            </w:r>
          </w:p>
        </w:tc>
        <w:tc>
          <w:tcPr>
            <w:tcW w:w="915" w:type="pct"/>
            <w:vAlign w:val="center"/>
          </w:tcPr>
          <w:p>
            <w:pPr>
              <w:spacing w:line="400" w:lineRule="exact"/>
              <w:jc w:val="center"/>
              <w:rPr>
                <w:rFonts w:hint="default"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12000</w:t>
            </w:r>
          </w:p>
        </w:tc>
        <w:tc>
          <w:tcPr>
            <w:tcW w:w="499"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c>
          <w:tcPr>
            <w:tcW w:w="474" w:type="pct"/>
            <w:vAlign w:val="center"/>
          </w:tcPr>
          <w:p>
            <w:pPr>
              <w:spacing w:line="400" w:lineRule="exact"/>
              <w:jc w:val="center"/>
              <w:rPr>
                <w:rFonts w:hint="eastAsia" w:ascii="仿宋" w:hAnsi="仿宋" w:eastAsia="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01-04</w:t>
            </w:r>
          </w:p>
        </w:tc>
        <w:tc>
          <w:tcPr>
            <w:tcW w:w="1124"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移动工作站</w:t>
            </w:r>
          </w:p>
        </w:tc>
        <w:tc>
          <w:tcPr>
            <w:tcW w:w="831"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ThinkPad p1</w:t>
            </w:r>
          </w:p>
        </w:tc>
        <w:tc>
          <w:tcPr>
            <w:tcW w:w="56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5台</w:t>
            </w:r>
          </w:p>
        </w:tc>
        <w:tc>
          <w:tcPr>
            <w:tcW w:w="915" w:type="pct"/>
            <w:vAlign w:val="center"/>
          </w:tcPr>
          <w:p>
            <w:pPr>
              <w:spacing w:line="400" w:lineRule="exact"/>
              <w:jc w:val="center"/>
              <w:rPr>
                <w:rFonts w:hint="default"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21000</w:t>
            </w:r>
          </w:p>
        </w:tc>
        <w:tc>
          <w:tcPr>
            <w:tcW w:w="499"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c>
          <w:tcPr>
            <w:tcW w:w="474" w:type="pct"/>
            <w:vAlign w:val="center"/>
          </w:tcPr>
          <w:p>
            <w:pPr>
              <w:spacing w:line="400" w:lineRule="exact"/>
              <w:jc w:val="center"/>
              <w:rPr>
                <w:rFonts w:hint="eastAsia" w:ascii="仿宋" w:hAnsi="仿宋" w:eastAsia="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02-01</w:t>
            </w:r>
          </w:p>
        </w:tc>
        <w:tc>
          <w:tcPr>
            <w:tcW w:w="2256" w:type="dxa"/>
            <w:vAlign w:val="center"/>
          </w:tcPr>
          <w:p>
            <w:pPr>
              <w:spacing w:line="400" w:lineRule="exact"/>
              <w:jc w:val="center"/>
              <w:rPr>
                <w:rFonts w:hint="eastAsia" w:ascii="仿宋" w:hAnsi="仿宋" w:eastAsia="仿宋"/>
                <w:bCs/>
                <w:szCs w:val="21"/>
              </w:rPr>
            </w:pPr>
            <w:r>
              <w:rPr>
                <w:rFonts w:hint="eastAsia" w:ascii="仿宋" w:hAnsi="仿宋" w:eastAsia="仿宋"/>
                <w:bCs/>
                <w:szCs w:val="21"/>
              </w:rPr>
              <w:t>空调</w:t>
            </w:r>
          </w:p>
        </w:tc>
        <w:tc>
          <w:tcPr>
            <w:tcW w:w="1668" w:type="dxa"/>
            <w:vAlign w:val="center"/>
          </w:tcPr>
          <w:p>
            <w:pPr>
              <w:spacing w:line="400" w:lineRule="exact"/>
              <w:jc w:val="center"/>
              <w:rPr>
                <w:rFonts w:hint="eastAsia" w:ascii="仿宋" w:hAnsi="仿宋" w:eastAsia="仿宋"/>
                <w:bCs/>
                <w:szCs w:val="21"/>
              </w:rPr>
            </w:pPr>
            <w:r>
              <w:rPr>
                <w:rFonts w:hint="eastAsia" w:ascii="仿宋" w:hAnsi="仿宋" w:eastAsia="仿宋"/>
                <w:bCs/>
                <w:szCs w:val="21"/>
                <w:lang w:eastAsia="zh-CN"/>
              </w:rPr>
              <w:t>格力（3P）</w:t>
            </w:r>
          </w:p>
        </w:tc>
        <w:tc>
          <w:tcPr>
            <w:tcW w:w="1140" w:type="dxa"/>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3台</w:t>
            </w:r>
          </w:p>
        </w:tc>
        <w:tc>
          <w:tcPr>
            <w:tcW w:w="1836" w:type="dxa"/>
            <w:vAlign w:val="center"/>
          </w:tcPr>
          <w:p>
            <w:pPr>
              <w:spacing w:line="400" w:lineRule="exact"/>
              <w:jc w:val="center"/>
              <w:rPr>
                <w:rFonts w:hint="eastAsia"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8000</w:t>
            </w:r>
          </w:p>
        </w:tc>
        <w:tc>
          <w:tcPr>
            <w:tcW w:w="499"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包二</w:t>
            </w:r>
          </w:p>
        </w:tc>
        <w:tc>
          <w:tcPr>
            <w:tcW w:w="474" w:type="pct"/>
            <w:vAlign w:val="center"/>
          </w:tcPr>
          <w:p>
            <w:pPr>
              <w:spacing w:line="400" w:lineRule="exact"/>
              <w:jc w:val="center"/>
              <w:rPr>
                <w:rFonts w:hint="eastAsia" w:ascii="仿宋" w:hAnsi="仿宋" w:eastAsia="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02-02</w:t>
            </w:r>
          </w:p>
        </w:tc>
        <w:tc>
          <w:tcPr>
            <w:tcW w:w="2256" w:type="dxa"/>
            <w:vAlign w:val="center"/>
          </w:tcPr>
          <w:p>
            <w:pPr>
              <w:spacing w:line="400" w:lineRule="exact"/>
              <w:jc w:val="center"/>
              <w:rPr>
                <w:rFonts w:hint="eastAsia" w:ascii="仿宋" w:hAnsi="仿宋" w:eastAsia="仿宋"/>
                <w:bCs/>
                <w:szCs w:val="21"/>
              </w:rPr>
            </w:pPr>
            <w:r>
              <w:rPr>
                <w:rFonts w:hint="eastAsia" w:ascii="仿宋" w:hAnsi="仿宋" w:eastAsia="仿宋"/>
                <w:bCs/>
                <w:szCs w:val="21"/>
              </w:rPr>
              <w:t>空调</w:t>
            </w:r>
          </w:p>
        </w:tc>
        <w:tc>
          <w:tcPr>
            <w:tcW w:w="1668" w:type="dxa"/>
            <w:vAlign w:val="center"/>
          </w:tcPr>
          <w:p>
            <w:pPr>
              <w:spacing w:line="400" w:lineRule="exact"/>
              <w:jc w:val="center"/>
              <w:rPr>
                <w:rFonts w:hint="eastAsia" w:ascii="仿宋" w:hAnsi="仿宋" w:eastAsia="仿宋"/>
                <w:bCs/>
                <w:szCs w:val="21"/>
              </w:rPr>
            </w:pPr>
            <w:r>
              <w:rPr>
                <w:rFonts w:hint="eastAsia" w:ascii="仿宋" w:hAnsi="仿宋" w:eastAsia="仿宋"/>
                <w:bCs/>
                <w:szCs w:val="21"/>
              </w:rPr>
              <w:t>格力（1.5P）</w:t>
            </w:r>
          </w:p>
        </w:tc>
        <w:tc>
          <w:tcPr>
            <w:tcW w:w="1140" w:type="dxa"/>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10台</w:t>
            </w:r>
          </w:p>
        </w:tc>
        <w:tc>
          <w:tcPr>
            <w:tcW w:w="1836" w:type="dxa"/>
            <w:vAlign w:val="center"/>
          </w:tcPr>
          <w:p>
            <w:pPr>
              <w:spacing w:line="400" w:lineRule="exact"/>
              <w:jc w:val="center"/>
              <w:rPr>
                <w:rFonts w:hint="eastAsia" w:ascii="仿宋" w:hAnsi="仿宋" w:eastAsia="仿宋" w:cs="Times New Roman"/>
                <w:bCs/>
                <w:kern w:val="2"/>
                <w:sz w:val="21"/>
                <w:szCs w:val="21"/>
                <w:lang w:val="en-US" w:eastAsia="zh-CN" w:bidi="ar-SA"/>
              </w:rPr>
            </w:pPr>
            <w:r>
              <w:rPr>
                <w:rFonts w:hint="eastAsia" w:ascii="仿宋" w:hAnsi="仿宋" w:eastAsia="仿宋" w:cs="Times New Roman"/>
                <w:bCs/>
                <w:kern w:val="2"/>
                <w:sz w:val="21"/>
                <w:szCs w:val="21"/>
                <w:lang w:val="en-US" w:eastAsia="zh-CN" w:bidi="ar-SA"/>
              </w:rPr>
              <w:t>3500</w:t>
            </w:r>
          </w:p>
        </w:tc>
        <w:tc>
          <w:tcPr>
            <w:tcW w:w="499"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包二</w:t>
            </w:r>
          </w:p>
        </w:tc>
        <w:tc>
          <w:tcPr>
            <w:tcW w:w="474" w:type="pct"/>
            <w:vAlign w:val="center"/>
          </w:tcPr>
          <w:p>
            <w:pPr>
              <w:spacing w:line="400" w:lineRule="exact"/>
              <w:jc w:val="center"/>
              <w:rPr>
                <w:rFonts w:hint="eastAsia" w:ascii="仿宋" w:hAnsi="仿宋" w:eastAsia="仿宋"/>
                <w:bCs/>
                <w:szCs w:val="21"/>
                <w:lang w:val="en-US" w:eastAsia="zh-CN"/>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w:t>
      </w:r>
      <w:r>
        <w:rPr>
          <w:rFonts w:hint="eastAsia" w:ascii="仿宋" w:hAnsi="仿宋" w:eastAsia="仿宋"/>
          <w:b/>
          <w:bCs/>
          <w:sz w:val="24"/>
          <w:lang w:eastAsia="zh-CN"/>
        </w:rPr>
        <w:t>.</w:t>
      </w:r>
      <w:r>
        <w:rPr>
          <w:rFonts w:hint="eastAsia" w:ascii="仿宋" w:hAnsi="仿宋" w:eastAsia="仿宋"/>
          <w:b/>
          <w:bCs/>
          <w:sz w:val="24"/>
        </w:rPr>
        <w:t>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lang w:eastAsia="zh-CN"/>
        </w:rPr>
        <w:t>.</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lang w:eastAsia="zh-CN"/>
        </w:rPr>
        <w:t>.</w:t>
      </w:r>
      <w:r>
        <w:rPr>
          <w:rFonts w:hint="eastAsia" w:ascii="仿宋" w:hAnsi="仿宋" w:eastAsia="仿宋" w:cs="宋体"/>
          <w:sz w:val="24"/>
        </w:rPr>
        <w:t>落实政府采购政策需满足的资格要求：无</w:t>
      </w:r>
      <w:r>
        <w:rPr>
          <w:rFonts w:ascii="仿宋" w:hAnsi="仿宋" w:eastAsia="仿宋" w:cs="宋体"/>
          <w:sz w:val="24"/>
        </w:rPr>
        <w:t>。</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w:t>
      </w:r>
      <w:r>
        <w:rPr>
          <w:rFonts w:hint="eastAsia" w:ascii="仿宋" w:hAnsi="仿宋" w:eastAsia="仿宋"/>
          <w:b/>
          <w:sz w:val="24"/>
          <w:lang w:eastAsia="zh-CN"/>
        </w:rPr>
        <w:t>.</w:t>
      </w:r>
      <w:r>
        <w:rPr>
          <w:rFonts w:hint="eastAsia" w:ascii="仿宋" w:hAnsi="仿宋" w:eastAsia="仿宋"/>
          <w:b/>
          <w:sz w:val="24"/>
        </w:rPr>
        <w:t>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w:t>
      </w:r>
      <w:r>
        <w:rPr>
          <w:rFonts w:hint="eastAsia" w:ascii="仿宋" w:hAnsi="仿宋" w:eastAsia="仿宋"/>
          <w:sz w:val="24"/>
          <w:lang w:eastAsia="zh-CN"/>
        </w:rPr>
        <w:t>.</w:t>
      </w:r>
      <w:r>
        <w:rPr>
          <w:rFonts w:hint="eastAsia" w:ascii="仿宋" w:hAnsi="仿宋" w:eastAsia="仿宋"/>
          <w:sz w:val="24"/>
        </w:rPr>
        <w:t>“中国政府采购网”网站（www.ccgp.gov.cn）等渠道查询供应商在采购公告发布之日前的信用记录并保存信用记录结果网页截图，拒绝列入失信被执行人名单</w:t>
      </w:r>
      <w:r>
        <w:rPr>
          <w:rFonts w:hint="eastAsia" w:ascii="仿宋" w:hAnsi="仿宋" w:eastAsia="仿宋"/>
          <w:sz w:val="24"/>
          <w:lang w:eastAsia="zh-CN"/>
        </w:rPr>
        <w:t>.</w:t>
      </w:r>
      <w:r>
        <w:rPr>
          <w:rFonts w:hint="eastAsia" w:ascii="仿宋" w:hAnsi="仿宋" w:eastAsia="仿宋"/>
          <w:sz w:val="24"/>
        </w:rPr>
        <w:t>重大税收违法案件当事人名单</w:t>
      </w:r>
      <w:r>
        <w:rPr>
          <w:rFonts w:hint="eastAsia" w:ascii="仿宋" w:hAnsi="仿宋" w:eastAsia="仿宋"/>
          <w:sz w:val="24"/>
          <w:lang w:eastAsia="zh-CN"/>
        </w:rPr>
        <w:t>.</w:t>
      </w:r>
      <w:r>
        <w:rPr>
          <w:rFonts w:hint="eastAsia" w:ascii="仿宋" w:hAnsi="仿宋" w:eastAsia="仿宋"/>
          <w:sz w:val="24"/>
        </w:rPr>
        <w:t>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w:t>
      </w:r>
      <w:r>
        <w:rPr>
          <w:rFonts w:hint="eastAsia" w:ascii="仿宋" w:hAnsi="仿宋" w:eastAsia="仿宋"/>
          <w:b/>
          <w:sz w:val="24"/>
          <w:lang w:eastAsia="zh-CN"/>
        </w:rPr>
        <w:t>.</w:t>
      </w:r>
      <w:r>
        <w:rPr>
          <w:rFonts w:hint="eastAsia" w:ascii="仿宋" w:hAnsi="仿宋" w:eastAsia="仿宋"/>
          <w:b/>
          <w:sz w:val="24"/>
        </w:rPr>
        <w:t>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hint="eastAsia" w:ascii="仿宋" w:hAnsi="仿宋" w:eastAsia="仿宋"/>
          <w:b/>
          <w:sz w:val="24"/>
          <w:lang w:eastAsia="zh-CN"/>
        </w:rPr>
      </w:pPr>
      <w:r>
        <w:rPr>
          <w:rFonts w:hint="eastAsia" w:ascii="仿宋" w:hAnsi="仿宋" w:eastAsia="仿宋"/>
          <w:b/>
          <w:sz w:val="24"/>
          <w:szCs w:val="28"/>
        </w:rPr>
        <w:t>八</w:t>
      </w:r>
      <w:r>
        <w:rPr>
          <w:rFonts w:hint="eastAsia" w:ascii="仿宋" w:hAnsi="仿宋" w:eastAsia="仿宋"/>
          <w:b/>
          <w:sz w:val="24"/>
          <w:szCs w:val="28"/>
          <w:lang w:eastAsia="zh-CN"/>
        </w:rPr>
        <w:t>.</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4</w:t>
      </w:r>
      <w:r>
        <w:rPr>
          <w:rFonts w:hint="eastAsia" w:ascii="仿宋" w:hAnsi="仿宋" w:eastAsia="仿宋"/>
          <w:sz w:val="24"/>
        </w:rPr>
        <w:t>日10:00</w:t>
      </w:r>
      <w:r>
        <w:rPr>
          <w:rFonts w:hint="eastAsia" w:ascii="仿宋" w:hAnsi="仿宋" w:eastAsia="仿宋"/>
          <w:sz w:val="24"/>
          <w:szCs w:val="28"/>
        </w:rPr>
        <w:t>（北京时间）</w:t>
      </w:r>
      <w:r>
        <w:rPr>
          <w:rFonts w:hint="eastAsia" w:ascii="仿宋" w:hAnsi="仿宋" w:eastAsia="仿宋"/>
          <w:sz w:val="24"/>
          <w:szCs w:val="28"/>
          <w:lang w:eastAsia="zh-CN"/>
        </w:rPr>
        <w:t>。</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w:t>
      </w:r>
      <w:r>
        <w:rPr>
          <w:rFonts w:hint="eastAsia" w:ascii="仿宋" w:hAnsi="仿宋" w:eastAsia="仿宋"/>
          <w:b/>
          <w:sz w:val="24"/>
          <w:lang w:eastAsia="zh-CN"/>
        </w:rPr>
        <w:t>.</w:t>
      </w:r>
      <w:r>
        <w:rPr>
          <w:rFonts w:hint="eastAsia" w:ascii="仿宋" w:hAnsi="仿宋" w:eastAsia="仿宋"/>
          <w:b/>
          <w:sz w:val="24"/>
        </w:rPr>
        <w:t>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b/>
          <w:sz w:val="24"/>
          <w:lang w:eastAsia="zh-CN"/>
        </w:rPr>
        <w:t>.</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w:t>
      </w:r>
      <w:r>
        <w:rPr>
          <w:rFonts w:hint="eastAsia" w:ascii="仿宋" w:hAnsi="仿宋" w:eastAsia="仿宋"/>
          <w:b/>
          <w:sz w:val="24"/>
          <w:lang w:eastAsia="zh-CN"/>
        </w:rPr>
        <w:t>.</w:t>
      </w:r>
      <w:r>
        <w:rPr>
          <w:rFonts w:hint="eastAsia" w:ascii="仿宋" w:hAnsi="仿宋" w:eastAsia="仿宋"/>
          <w:b/>
          <w:sz w:val="24"/>
        </w:rPr>
        <w:t>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hint="default" w:ascii="仿宋" w:hAnsi="仿宋" w:eastAsia="仿宋"/>
          <w:lang w:val="en-US" w:eastAsia="zh-CN"/>
        </w:rPr>
      </w:pPr>
      <w:r>
        <w:rPr>
          <w:rFonts w:hint="eastAsia" w:ascii="仿宋" w:hAnsi="仿宋" w:eastAsia="仿宋"/>
          <w:sz w:val="24"/>
        </w:rPr>
        <w:t>联系电话：</w:t>
      </w:r>
      <w:r>
        <w:rPr>
          <w:rFonts w:hint="eastAsia" w:ascii="仿宋" w:hAnsi="仿宋" w:eastAsia="仿宋"/>
          <w:sz w:val="24"/>
          <w:lang w:val="en-US" w:eastAsia="zh-CN"/>
        </w:rPr>
        <w:t>18783355008</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6759"/>
      <w:bookmarkStart w:id="15" w:name="_Toc217446031"/>
      <w:bookmarkStart w:id="16" w:name="_Toc213397009"/>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w:t>
      </w:r>
      <w:r>
        <w:rPr>
          <w:rFonts w:hint="eastAsia" w:ascii="仿宋" w:hAnsi="仿宋" w:eastAsia="仿宋"/>
          <w:lang w:eastAsia="zh-CN"/>
        </w:rPr>
        <w:t>.</w:t>
      </w:r>
      <w:r>
        <w:rPr>
          <w:rFonts w:hint="eastAsia" w:ascii="仿宋" w:hAnsi="仿宋" w:eastAsia="仿宋"/>
        </w:rPr>
        <w:t>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包一预算价27.1</w:t>
            </w:r>
            <w:r>
              <w:rPr>
                <w:rFonts w:hint="eastAsia" w:ascii="仿宋" w:hAnsi="仿宋" w:eastAsia="仿宋"/>
                <w:kern w:val="0"/>
                <w:szCs w:val="21"/>
              </w:rPr>
              <w:t>万元</w:t>
            </w:r>
            <w:r>
              <w:rPr>
                <w:rFonts w:hint="eastAsia" w:ascii="仿宋" w:hAnsi="仿宋" w:eastAsia="仿宋"/>
                <w:kern w:val="0"/>
                <w:szCs w:val="21"/>
                <w:lang w:eastAsia="zh-CN"/>
              </w:rPr>
              <w:t>，</w:t>
            </w:r>
            <w:r>
              <w:rPr>
                <w:rFonts w:hint="eastAsia" w:ascii="仿宋" w:hAnsi="仿宋" w:eastAsia="仿宋"/>
                <w:kern w:val="0"/>
                <w:szCs w:val="21"/>
                <w:lang w:val="en-US" w:eastAsia="zh-CN"/>
              </w:rPr>
              <w:t>包二预算价5.9万元，</w:t>
            </w:r>
            <w:r>
              <w:rPr>
                <w:rFonts w:hint="eastAsia" w:ascii="仿宋" w:hAnsi="仿宋" w:eastAsia="仿宋"/>
                <w:szCs w:val="21"/>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w:t>
            </w:r>
            <w:r>
              <w:rPr>
                <w:rFonts w:hint="eastAsia" w:ascii="仿宋" w:hAnsi="仿宋" w:eastAsia="仿宋"/>
                <w:szCs w:val="21"/>
                <w:lang w:eastAsia="zh-CN"/>
              </w:rPr>
              <w:t>.</w:t>
            </w:r>
            <w:r>
              <w:rPr>
                <w:rFonts w:hint="eastAsia" w:ascii="仿宋" w:hAnsi="仿宋" w:eastAsia="仿宋"/>
                <w:szCs w:val="21"/>
              </w:rPr>
              <w:t>时间</w:t>
            </w:r>
            <w:r>
              <w:rPr>
                <w:rFonts w:hint="eastAsia" w:ascii="仿宋" w:hAnsi="仿宋" w:eastAsia="仿宋"/>
                <w:szCs w:val="21"/>
                <w:lang w:eastAsia="zh-CN"/>
              </w:rPr>
              <w:t>.</w:t>
            </w:r>
            <w:r>
              <w:rPr>
                <w:rFonts w:hint="eastAsia" w:ascii="仿宋" w:hAnsi="仿宋" w:eastAsia="仿宋"/>
                <w:szCs w:val="21"/>
              </w:rPr>
              <w:t>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w:t>
            </w:r>
            <w:r>
              <w:rPr>
                <w:rFonts w:hint="eastAsia" w:ascii="仿宋" w:hAnsi="仿宋" w:eastAsia="仿宋"/>
                <w:szCs w:val="21"/>
                <w:lang w:eastAsia="zh-CN"/>
              </w:rPr>
              <w:t>.</w:t>
            </w:r>
            <w:r>
              <w:rPr>
                <w:rFonts w:hint="eastAsia" w:ascii="仿宋" w:hAnsi="仿宋" w:eastAsia="仿宋"/>
                <w:szCs w:val="21"/>
              </w:rPr>
              <w:t>纳税人识别号</w:t>
            </w:r>
            <w:r>
              <w:rPr>
                <w:rFonts w:hint="eastAsia" w:ascii="仿宋" w:hAnsi="仿宋" w:eastAsia="仿宋"/>
                <w:szCs w:val="21"/>
                <w:lang w:eastAsia="zh-CN"/>
              </w:rPr>
              <w:t>.</w:t>
            </w:r>
            <w:r>
              <w:rPr>
                <w:rFonts w:hint="eastAsia" w:ascii="仿宋" w:hAnsi="仿宋" w:eastAsia="仿宋"/>
                <w:szCs w:val="21"/>
              </w:rPr>
              <w:t>地址</w:t>
            </w:r>
            <w:r>
              <w:rPr>
                <w:rFonts w:hint="eastAsia" w:ascii="仿宋" w:hAnsi="仿宋" w:eastAsia="仿宋"/>
                <w:szCs w:val="21"/>
                <w:lang w:eastAsia="zh-CN"/>
              </w:rPr>
              <w:t>.</w:t>
            </w:r>
            <w:r>
              <w:rPr>
                <w:rFonts w:hint="eastAsia" w:ascii="仿宋" w:hAnsi="仿宋" w:eastAsia="仿宋"/>
                <w:szCs w:val="21"/>
              </w:rPr>
              <w:t>电话</w:t>
            </w:r>
            <w:r>
              <w:rPr>
                <w:rFonts w:hint="eastAsia" w:ascii="仿宋" w:hAnsi="仿宋" w:eastAsia="仿宋"/>
                <w:szCs w:val="21"/>
                <w:lang w:eastAsia="zh-CN"/>
              </w:rPr>
              <w:t>.</w:t>
            </w:r>
            <w:r>
              <w:rPr>
                <w:rFonts w:hint="eastAsia" w:ascii="仿宋" w:hAnsi="仿宋" w:eastAsia="仿宋"/>
                <w:szCs w:val="21"/>
              </w:rPr>
              <w:t>开户行及账号必须填列；货物或应税劳务</w:t>
            </w:r>
            <w:r>
              <w:rPr>
                <w:rFonts w:hint="eastAsia" w:ascii="仿宋" w:hAnsi="仿宋" w:eastAsia="仿宋"/>
                <w:szCs w:val="21"/>
                <w:lang w:eastAsia="zh-CN"/>
              </w:rPr>
              <w:t>.</w:t>
            </w:r>
            <w:r>
              <w:rPr>
                <w:rFonts w:hint="eastAsia" w:ascii="仿宋" w:hAnsi="仿宋" w:eastAsia="仿宋"/>
                <w:szCs w:val="21"/>
              </w:rPr>
              <w:t>服务名称栏目必须填列清楚具体明细，发票清单必须是从防伪税控系统开具；涉及项目的发票备注栏要填写项目名称</w:t>
            </w:r>
            <w:r>
              <w:rPr>
                <w:rFonts w:hint="eastAsia" w:ascii="仿宋" w:hAnsi="仿宋" w:eastAsia="仿宋"/>
                <w:szCs w:val="21"/>
                <w:lang w:eastAsia="zh-CN"/>
              </w:rPr>
              <w:t>.</w:t>
            </w:r>
            <w:r>
              <w:rPr>
                <w:rFonts w:hint="eastAsia" w:ascii="仿宋" w:hAnsi="仿宋" w:eastAsia="仿宋"/>
                <w:szCs w:val="21"/>
              </w:rPr>
              <w:t>地址；发票必须加盖发票专用章</w:t>
            </w:r>
            <w:r>
              <w:rPr>
                <w:rFonts w:hint="eastAsia" w:ascii="仿宋" w:hAnsi="仿宋" w:eastAsia="仿宋"/>
                <w:szCs w:val="21"/>
                <w:lang w:eastAsia="zh-CN"/>
              </w:rPr>
              <w:t>.</w:t>
            </w:r>
            <w:r>
              <w:rPr>
                <w:rFonts w:hint="eastAsia" w:ascii="仿宋" w:hAnsi="仿宋" w:eastAsia="仿宋"/>
                <w:szCs w:val="21"/>
              </w:rPr>
              <w:t>收款人</w:t>
            </w:r>
            <w:r>
              <w:rPr>
                <w:rFonts w:hint="eastAsia" w:ascii="仿宋" w:hAnsi="仿宋" w:eastAsia="仿宋"/>
                <w:szCs w:val="21"/>
                <w:lang w:eastAsia="zh-CN"/>
              </w:rPr>
              <w:t>.</w:t>
            </w:r>
            <w:r>
              <w:rPr>
                <w:rFonts w:hint="eastAsia" w:ascii="仿宋" w:hAnsi="仿宋" w:eastAsia="仿宋"/>
                <w:szCs w:val="21"/>
              </w:rPr>
              <w:t>复核</w:t>
            </w:r>
            <w:r>
              <w:rPr>
                <w:rFonts w:hint="eastAsia" w:ascii="仿宋" w:hAnsi="仿宋" w:eastAsia="仿宋"/>
                <w:szCs w:val="21"/>
                <w:lang w:eastAsia="zh-CN"/>
              </w:rPr>
              <w:t>.</w:t>
            </w:r>
            <w:r>
              <w:rPr>
                <w:rFonts w:hint="eastAsia" w:ascii="仿宋" w:hAnsi="仿宋" w:eastAsia="仿宋"/>
                <w:szCs w:val="21"/>
              </w:rPr>
              <w:t>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w:t>
      </w:r>
      <w:r>
        <w:rPr>
          <w:rFonts w:hint="eastAsia" w:ascii="仿宋" w:hAnsi="仿宋" w:eastAsia="仿宋"/>
          <w:sz w:val="24"/>
          <w:lang w:eastAsia="zh-CN"/>
        </w:rPr>
        <w:t>.</w:t>
      </w:r>
      <w:r>
        <w:rPr>
          <w:rFonts w:hint="eastAsia" w:ascii="仿宋" w:hAnsi="仿宋" w:eastAsia="仿宋"/>
          <w:sz w:val="24"/>
        </w:rPr>
        <w:t>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w:t>
      </w:r>
      <w:r>
        <w:rPr>
          <w:rFonts w:hint="eastAsia" w:ascii="仿宋" w:hAnsi="仿宋" w:eastAsia="仿宋"/>
          <w:sz w:val="24"/>
          <w:lang w:eastAsia="zh-CN"/>
        </w:rPr>
        <w:t>.</w:t>
      </w:r>
      <w:r>
        <w:rPr>
          <w:rFonts w:hint="eastAsia" w:ascii="仿宋" w:hAnsi="仿宋" w:eastAsia="仿宋"/>
          <w:sz w:val="24"/>
        </w:rPr>
        <w:t>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w:t>
      </w:r>
      <w:r>
        <w:rPr>
          <w:rFonts w:hint="eastAsia" w:ascii="仿宋" w:hAnsi="仿宋" w:eastAsia="仿宋"/>
          <w:sz w:val="24"/>
          <w:lang w:eastAsia="zh-CN"/>
        </w:rPr>
        <w:t>.</w:t>
      </w:r>
      <w:r>
        <w:rPr>
          <w:rFonts w:hint="eastAsia" w:ascii="仿宋" w:hAnsi="仿宋" w:eastAsia="仿宋"/>
          <w:sz w:val="24"/>
        </w:rPr>
        <w:t>本章所制询价文件格式中需要填写的相关内容事项，可能会与本采购项目无关，在不改变询价文件原义</w:t>
      </w:r>
      <w:r>
        <w:rPr>
          <w:rFonts w:hint="eastAsia" w:ascii="仿宋" w:hAnsi="仿宋" w:eastAsia="仿宋"/>
          <w:sz w:val="24"/>
          <w:lang w:eastAsia="zh-CN"/>
        </w:rPr>
        <w:t>.</w:t>
      </w:r>
      <w:r>
        <w:rPr>
          <w:rFonts w:hint="eastAsia" w:ascii="仿宋" w:hAnsi="仿宋" w:eastAsia="仿宋"/>
          <w:sz w:val="24"/>
        </w:rPr>
        <w:t>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hint="default" w:ascii="仿宋" w:hAnsi="仿宋" w:eastAsia="仿宋"/>
          <w:b/>
          <w:sz w:val="52"/>
          <w:szCs w:val="52"/>
          <w:lang w:val="en-US" w:eastAsia="zh-CN"/>
        </w:rPr>
      </w:pPr>
      <w:r>
        <w:rPr>
          <w:sz w:val="52"/>
        </w:rPr>
        <mc:AlternateContent>
          <mc:Choice Requires="wps">
            <w:drawing>
              <wp:anchor distT="0" distB="0" distL="114300" distR="114300" simplePos="0" relativeHeight="251660288" behindDoc="0" locked="0" layoutInCell="1" allowOverlap="1">
                <wp:simplePos x="0" y="0"/>
                <wp:positionH relativeFrom="column">
                  <wp:posOffset>3538220</wp:posOffset>
                </wp:positionH>
                <wp:positionV relativeFrom="paragraph">
                  <wp:posOffset>135255</wp:posOffset>
                </wp:positionV>
                <wp:extent cx="191135" cy="168910"/>
                <wp:effectExtent l="6350" t="6350" r="15875" b="7620"/>
                <wp:wrapNone/>
                <wp:docPr id="4" name="矩形 4"/>
                <wp:cNvGraphicFramePr/>
                <a:graphic xmlns:a="http://schemas.openxmlformats.org/drawingml/2006/main">
                  <a:graphicData uri="http://schemas.microsoft.com/office/word/2010/wordprocessingShape">
                    <wps:wsp>
                      <wps:cNvSpPr/>
                      <wps:spPr>
                        <a:xfrm>
                          <a:off x="0" y="0"/>
                          <a:ext cx="191135" cy="1689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8.6pt;margin-top:10.65pt;height:13.3pt;width:15.05pt;z-index:251660288;v-text-anchor:middle;mso-width-relative:page;mso-height-relative:page;" fillcolor="#FFFFFF [3201]" filled="t" stroked="t" coordsize="21600,21600" o:gfxdata="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LaMtmNgAAAAJAQAADwAAAAAAAAABACAAAAAiAAAAZHJz&#10;L2Rvd25yZXYueG1sUEsBAhQAFAAAAAgAh07iQMx7luV2AgAA/gQAAA4AAAAAAAAAAQAgAAAAJwEA&#10;AGRycy9lMm9Eb2MueG1sUEsFBgAAAAAGAAYAWQEAAA8GAAAAAA==&#10;">
                <v:fill on="t" focussize="0,0"/>
                <v:stroke weight="1pt" color="#000000 [3213]" miterlimit="8" joinstyle="miter"/>
                <v:imagedata o:title=""/>
                <o:lock v:ext="edit" aspectratio="f"/>
                <v:textbox>
                  <w:txbxContent>
                    <w:p>
                      <w:pPr>
                        <w:jc w:val="center"/>
                        <w:rPr>
                          <w:color w:val="FFFFFF" w:themeColor="background1"/>
                          <w14:textFill>
                            <w14:solidFill>
                              <w14:schemeClr w14:val="bg1"/>
                            </w14:solidFill>
                          </w14:textFill>
                        </w:rPr>
                      </w:pPr>
                    </w:p>
                  </w:txbxContent>
                </v:textbox>
              </v:rect>
            </w:pict>
          </mc:Fallback>
        </mc:AlternateContent>
      </w:r>
      <w:r>
        <w:rPr>
          <w:sz w:val="52"/>
        </w:rPr>
        <mc:AlternateContent>
          <mc:Choice Requires="wps">
            <w:drawing>
              <wp:anchor distT="0" distB="0" distL="114300" distR="114300" simplePos="0" relativeHeight="251659264" behindDoc="0" locked="0" layoutInCell="1" allowOverlap="1">
                <wp:simplePos x="0" y="0"/>
                <wp:positionH relativeFrom="column">
                  <wp:posOffset>2890520</wp:posOffset>
                </wp:positionH>
                <wp:positionV relativeFrom="paragraph">
                  <wp:posOffset>150495</wp:posOffset>
                </wp:positionV>
                <wp:extent cx="191135" cy="168910"/>
                <wp:effectExtent l="6350" t="6350" r="15875" b="7620"/>
                <wp:wrapNone/>
                <wp:docPr id="1" name="矩形 1"/>
                <wp:cNvGraphicFramePr/>
                <a:graphic xmlns:a="http://schemas.openxmlformats.org/drawingml/2006/main">
                  <a:graphicData uri="http://schemas.microsoft.com/office/word/2010/wordprocessingShape">
                    <wps:wsp>
                      <wps:cNvSpPr/>
                      <wps:spPr>
                        <a:xfrm>
                          <a:off x="3727450" y="4546600"/>
                          <a:ext cx="191135" cy="1689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7.6pt;margin-top:11.85pt;height:13.3pt;width:15.05pt;z-index:251659264;v-text-anchor:middle;mso-width-relative:page;mso-height-relative:page;" fillcolor="#FFFFFF [3201]" filled="t" stroked="t" coordsize="21600,21600" o:gfxdata="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yqUiz1wAAAAkBAAAPAAAAAAAAAAEA&#10;IAAAACIAAABkcnMvZG93bnJldi54bWxQSwECFAAUAAAACACHTuJAw9//yYICAAAKBQAADgAAAAAA&#10;AAABACAAAAAmAQAAZHJzL2Uyb0RvYy54bWxQSwUGAAAAAAYABgBZAQAAGgYAAAAA&#10;">
                <v:fill on="t" focussize="0,0"/>
                <v:stroke weight="1pt" color="#000000 [3213]" miterlimit="8" joinstyle="miter"/>
                <v:imagedata o:title=""/>
                <o:lock v:ext="edit" aspectratio="f"/>
                <v:textbox>
                  <w:txbxContent>
                    <w:p>
                      <w:pPr>
                        <w:jc w:val="center"/>
                        <w:rPr>
                          <w:color w:val="FFFFFF" w:themeColor="background1"/>
                          <w14:textFill>
                            <w14:solidFill>
                              <w14:schemeClr w14:val="bg1"/>
                            </w14:solidFill>
                          </w14:textFill>
                        </w:rPr>
                      </w:pPr>
                    </w:p>
                  </w:txbxContent>
                </v:textbox>
              </v:rect>
            </w:pict>
          </mc:Fallback>
        </mc:AlternateContent>
      </w:r>
      <w:r>
        <w:rPr>
          <w:rFonts w:hint="eastAsia" w:ascii="仿宋" w:hAnsi="仿宋" w:eastAsia="仿宋"/>
          <w:b/>
          <w:sz w:val="52"/>
          <w:szCs w:val="52"/>
          <w:lang w:val="en-US" w:eastAsia="zh-CN"/>
        </w:rPr>
        <w:t xml:space="preserve">             包一  二</w:t>
      </w: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w:t>
      </w:r>
      <w:r>
        <w:rPr>
          <w:rFonts w:hint="eastAsia" w:ascii="仿宋" w:hAnsi="仿宋" w:eastAsia="仿宋"/>
          <w:b/>
          <w:sz w:val="32"/>
          <w:szCs w:val="32"/>
          <w:lang w:eastAsia="zh-CN"/>
        </w:rPr>
        <w:t>、</w:t>
      </w:r>
      <w:r>
        <w:rPr>
          <w:rFonts w:hint="eastAsia" w:ascii="仿宋" w:hAnsi="仿宋" w:eastAsia="仿宋"/>
          <w:b/>
          <w:sz w:val="32"/>
          <w:szCs w:val="32"/>
        </w:rPr>
        <w:t>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w:t>
      </w:r>
      <w:r>
        <w:rPr>
          <w:rFonts w:hint="eastAsia" w:ascii="仿宋" w:hAnsi="仿宋" w:eastAsia="仿宋"/>
          <w:sz w:val="24"/>
          <w:lang w:eastAsia="zh-CN"/>
        </w:rPr>
        <w:t>.</w:t>
      </w:r>
      <w:r>
        <w:rPr>
          <w:rFonts w:hint="eastAsia" w:ascii="仿宋" w:hAnsi="仿宋" w:eastAsia="仿宋"/>
          <w:sz w:val="24"/>
        </w:rPr>
        <w:t>职务）授权XXXX（被授权人姓名</w:t>
      </w:r>
      <w:r>
        <w:rPr>
          <w:rFonts w:hint="eastAsia" w:ascii="仿宋" w:hAnsi="仿宋" w:eastAsia="仿宋"/>
          <w:sz w:val="24"/>
          <w:lang w:eastAsia="zh-CN"/>
        </w:rPr>
        <w:t>.</w:t>
      </w:r>
      <w:r>
        <w:rPr>
          <w:rFonts w:hint="eastAsia" w:ascii="仿宋" w:hAnsi="仿宋" w:eastAsia="仿宋"/>
          <w:sz w:val="24"/>
        </w:rPr>
        <w:t>职务）为我方 “XXXXXXXX” 项目（招标编号：XXXX）询价活动的合法代表，以我方名义全权处理该项目有关询价</w:t>
      </w:r>
      <w:r>
        <w:rPr>
          <w:rFonts w:hint="eastAsia" w:ascii="仿宋" w:hAnsi="仿宋" w:eastAsia="仿宋"/>
          <w:sz w:val="24"/>
          <w:lang w:eastAsia="zh-CN"/>
        </w:rPr>
        <w:t>.</w:t>
      </w:r>
      <w:r>
        <w:rPr>
          <w:rFonts w:hint="eastAsia" w:ascii="仿宋" w:hAnsi="仿宋" w:eastAsia="仿宋"/>
          <w:sz w:val="24"/>
        </w:rPr>
        <w:t>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sz w:val="24"/>
          <w:lang w:eastAsia="zh-CN"/>
        </w:rPr>
        <w:t>.</w:t>
      </w:r>
      <w:r>
        <w:rPr>
          <w:rFonts w:hint="eastAsia" w:ascii="仿宋" w:hAnsi="仿宋" w:eastAsia="仿宋"/>
          <w:sz w:val="24"/>
        </w:rPr>
        <w:t>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w:t>
      </w:r>
      <w:r>
        <w:rPr>
          <w:rFonts w:hint="eastAsia" w:ascii="仿宋" w:hAnsi="仿宋" w:eastAsia="仿宋"/>
          <w:sz w:val="24"/>
          <w:lang w:eastAsia="zh-CN"/>
        </w:rPr>
        <w:t>.</w:t>
      </w:r>
      <w:r>
        <w:rPr>
          <w:rFonts w:hint="eastAsia" w:ascii="仿宋" w:hAnsi="仿宋" w:eastAsia="仿宋"/>
          <w:sz w:val="24"/>
        </w:rPr>
        <w:t>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w:t>
      </w:r>
      <w:r>
        <w:rPr>
          <w:rFonts w:hint="eastAsia" w:ascii="仿宋" w:hAnsi="仿宋" w:eastAsia="仿宋"/>
          <w:sz w:val="24"/>
          <w:lang w:eastAsia="zh-CN"/>
        </w:rPr>
        <w:t>.</w:t>
      </w:r>
      <w:r>
        <w:rPr>
          <w:rFonts w:hint="eastAsia" w:ascii="仿宋" w:hAnsi="仿宋" w:eastAsia="仿宋"/>
          <w:sz w:val="24"/>
        </w:rPr>
        <w:t>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w:t>
      </w:r>
      <w:r>
        <w:rPr>
          <w:rFonts w:hint="eastAsia" w:ascii="仿宋" w:hAnsi="仿宋" w:eastAsia="仿宋"/>
          <w:sz w:val="24"/>
          <w:lang w:eastAsia="zh-CN"/>
        </w:rPr>
        <w:t>.</w:t>
      </w:r>
      <w:r>
        <w:rPr>
          <w:rFonts w:hint="eastAsia" w:ascii="仿宋" w:hAnsi="仿宋" w:eastAsia="仿宋"/>
          <w:sz w:val="24"/>
        </w:rPr>
        <w:t>身份证明材料应同时提供其在有效期的材料，如居民身份证正</w:t>
      </w:r>
      <w:r>
        <w:rPr>
          <w:rFonts w:hint="eastAsia" w:ascii="仿宋" w:hAnsi="仿宋" w:eastAsia="仿宋"/>
          <w:sz w:val="24"/>
          <w:lang w:eastAsia="zh-CN"/>
        </w:rPr>
        <w:t>.</w:t>
      </w:r>
      <w:r>
        <w:rPr>
          <w:rFonts w:hint="eastAsia" w:ascii="仿宋" w:hAnsi="仿宋" w:eastAsia="仿宋"/>
          <w:sz w:val="24"/>
        </w:rPr>
        <w:t>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w:t>
      </w:r>
      <w:r>
        <w:rPr>
          <w:rFonts w:hint="eastAsia" w:ascii="仿宋" w:hAnsi="仿宋" w:eastAsia="仿宋"/>
          <w:b/>
          <w:sz w:val="32"/>
          <w:szCs w:val="32"/>
          <w:lang w:eastAsia="zh-CN"/>
        </w:rPr>
        <w:t>、</w:t>
      </w:r>
      <w:r>
        <w:rPr>
          <w:rFonts w:hint="eastAsia" w:ascii="仿宋" w:hAnsi="仿宋" w:eastAsia="仿宋"/>
          <w:b/>
          <w:sz w:val="32"/>
          <w:szCs w:val="32"/>
        </w:rPr>
        <w:t>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w:t>
      </w:r>
      <w:r>
        <w:rPr>
          <w:rFonts w:hint="eastAsia" w:ascii="仿宋" w:hAnsi="仿宋" w:eastAsia="仿宋"/>
          <w:sz w:val="24"/>
          <w:lang w:eastAsia="zh-CN"/>
        </w:rPr>
        <w:t>.</w:t>
      </w:r>
      <w:r>
        <w:rPr>
          <w:rFonts w:hint="eastAsia" w:ascii="仿宋" w:hAnsi="仿宋" w:eastAsia="仿宋"/>
          <w:sz w:val="24"/>
        </w:rPr>
        <w:t>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w:t>
      </w:r>
      <w:r>
        <w:rPr>
          <w:rFonts w:hint="eastAsia" w:ascii="仿宋" w:hAnsi="仿宋" w:eastAsia="仿宋"/>
          <w:b/>
          <w:sz w:val="32"/>
          <w:szCs w:val="32"/>
          <w:lang w:eastAsia="zh-CN"/>
        </w:rPr>
        <w:t>、</w:t>
      </w:r>
      <w:r>
        <w:rPr>
          <w:rFonts w:hint="eastAsia" w:ascii="仿宋" w:hAnsi="仿宋" w:eastAsia="仿宋"/>
          <w:b/>
          <w:sz w:val="32"/>
          <w:szCs w:val="32"/>
        </w:rPr>
        <w:t>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w:t>
      </w:r>
      <w:r>
        <w:rPr>
          <w:rFonts w:hint="eastAsia" w:ascii="仿宋" w:hAnsi="仿宋" w:eastAsia="仿宋"/>
          <w:sz w:val="24"/>
          <w:lang w:eastAsia="zh-CN"/>
        </w:rPr>
        <w:t>.</w:t>
      </w:r>
      <w:r>
        <w:rPr>
          <w:rFonts w:hint="eastAsia" w:ascii="仿宋" w:hAnsi="仿宋" w:eastAsia="仿宋"/>
          <w:sz w:val="24"/>
        </w:rPr>
        <w:t>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w:t>
      </w:r>
      <w:r>
        <w:rPr>
          <w:rFonts w:hint="eastAsia" w:ascii="仿宋" w:hAnsi="仿宋" w:eastAsia="仿宋"/>
          <w:sz w:val="24"/>
          <w:lang w:eastAsia="zh-CN"/>
        </w:rPr>
        <w:t>.</w:t>
      </w:r>
      <w:r>
        <w:rPr>
          <w:rFonts w:hint="eastAsia" w:ascii="仿宋" w:hAnsi="仿宋" w:eastAsia="仿宋"/>
          <w:sz w:val="24"/>
        </w:rPr>
        <w:t>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w:t>
      </w:r>
      <w:r>
        <w:rPr>
          <w:rFonts w:hint="eastAsia" w:ascii="仿宋" w:hAnsi="仿宋" w:eastAsia="仿宋"/>
          <w:sz w:val="24"/>
          <w:lang w:eastAsia="zh-CN"/>
        </w:rPr>
        <w:t>.</w:t>
      </w:r>
      <w:r>
        <w:rPr>
          <w:rFonts w:hint="eastAsia" w:ascii="仿宋" w:hAnsi="仿宋" w:eastAsia="仿宋"/>
          <w:sz w:val="24"/>
        </w:rPr>
        <w:t>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w:t>
      </w:r>
      <w:r>
        <w:rPr>
          <w:rFonts w:hint="eastAsia" w:ascii="仿宋" w:hAnsi="仿宋" w:eastAsia="仿宋"/>
          <w:sz w:val="24"/>
          <w:lang w:eastAsia="zh-CN"/>
        </w:rPr>
        <w:t>.</w:t>
      </w:r>
      <w:r>
        <w:rPr>
          <w:rFonts w:hint="eastAsia" w:ascii="仿宋" w:hAnsi="仿宋" w:eastAsia="仿宋"/>
          <w:sz w:val="24"/>
        </w:rPr>
        <w:t>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w:t>
      </w:r>
      <w:r>
        <w:rPr>
          <w:rFonts w:hint="eastAsia" w:ascii="仿宋" w:hAnsi="仿宋" w:eastAsia="仿宋"/>
          <w:sz w:val="24"/>
          <w:lang w:eastAsia="zh-CN"/>
        </w:rPr>
        <w:t>.</w:t>
      </w:r>
      <w:r>
        <w:rPr>
          <w:rFonts w:hint="eastAsia" w:ascii="仿宋" w:hAnsi="仿宋" w:eastAsia="仿宋"/>
          <w:sz w:val="24"/>
        </w:rPr>
        <w:t>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w:t>
      </w:r>
      <w:r>
        <w:rPr>
          <w:rFonts w:hint="eastAsia" w:ascii="仿宋" w:hAnsi="仿宋" w:eastAsia="仿宋"/>
          <w:sz w:val="24"/>
          <w:lang w:eastAsia="zh-CN"/>
        </w:rPr>
        <w:t>.</w:t>
      </w:r>
      <w:r>
        <w:rPr>
          <w:rFonts w:hint="eastAsia" w:ascii="仿宋" w:hAnsi="仿宋" w:eastAsia="仿宋"/>
          <w:sz w:val="24"/>
        </w:rPr>
        <w:t>我方愿意提供贵单位可能另外要求的，与询价有关的文件资料，并保证我方已提供和将要提供的文件资料是真实</w:t>
      </w:r>
      <w:r>
        <w:rPr>
          <w:rFonts w:hint="eastAsia" w:ascii="仿宋" w:hAnsi="仿宋" w:eastAsia="仿宋"/>
          <w:sz w:val="24"/>
          <w:lang w:eastAsia="zh-CN"/>
        </w:rPr>
        <w:t>.</w:t>
      </w:r>
      <w:r>
        <w:rPr>
          <w:rFonts w:hint="eastAsia" w:ascii="仿宋" w:hAnsi="仿宋" w:eastAsia="仿宋"/>
          <w:sz w:val="24"/>
        </w:rPr>
        <w:t>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w:t>
      </w:r>
      <w:r>
        <w:rPr>
          <w:rFonts w:hint="eastAsia" w:ascii="仿宋" w:hAnsi="仿宋" w:eastAsia="仿宋"/>
          <w:b/>
          <w:sz w:val="32"/>
          <w:szCs w:val="32"/>
          <w:lang w:eastAsia="zh-CN"/>
        </w:rPr>
        <w:t>、</w:t>
      </w:r>
      <w:r>
        <w:rPr>
          <w:rFonts w:hint="eastAsia" w:ascii="仿宋" w:hAnsi="仿宋" w:eastAsia="仿宋"/>
          <w:b/>
          <w:sz w:val="32"/>
          <w:szCs w:val="32"/>
        </w:rPr>
        <w:t>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w:t>
      </w:r>
      <w:r>
        <w:rPr>
          <w:rFonts w:hint="eastAsia" w:ascii="仿宋" w:hAnsi="仿宋" w:eastAsia="仿宋"/>
          <w:sz w:val="24"/>
          <w:lang w:eastAsia="zh-CN"/>
        </w:rPr>
        <w:t>.</w:t>
      </w:r>
      <w:r>
        <w:rPr>
          <w:rFonts w:hint="eastAsia" w:ascii="仿宋" w:hAnsi="仿宋" w:eastAsia="仿宋"/>
          <w:sz w:val="24"/>
        </w:rPr>
        <w:t>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w:t>
      </w:r>
      <w:r>
        <w:rPr>
          <w:rFonts w:hint="eastAsia" w:ascii="仿宋" w:hAnsi="仿宋" w:eastAsia="仿宋"/>
          <w:sz w:val="24"/>
          <w:lang w:eastAsia="zh-CN"/>
        </w:rPr>
        <w:t>.</w:t>
      </w:r>
      <w:r>
        <w:rPr>
          <w:rFonts w:hint="eastAsia" w:ascii="仿宋" w:hAnsi="仿宋" w:eastAsia="仿宋"/>
          <w:sz w:val="24"/>
        </w:rPr>
        <w:t>参加本次招标采购活动，不存在与单位负责人为同一人或者存在直接控股</w:t>
      </w:r>
      <w:r>
        <w:rPr>
          <w:rFonts w:hint="eastAsia" w:ascii="仿宋" w:hAnsi="仿宋" w:eastAsia="仿宋"/>
          <w:sz w:val="24"/>
          <w:lang w:eastAsia="zh-CN"/>
        </w:rPr>
        <w:t>.</w:t>
      </w:r>
      <w:r>
        <w:rPr>
          <w:rFonts w:hint="eastAsia" w:ascii="仿宋" w:hAnsi="仿宋" w:eastAsia="仿宋"/>
          <w:sz w:val="24"/>
        </w:rPr>
        <w:t>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hint="eastAsia" w:ascii="仿宋" w:hAnsi="仿宋" w:eastAsia="仿宋"/>
          <w:sz w:val="24"/>
          <w:lang w:eastAsia="zh-CN"/>
        </w:rPr>
        <w:t>.</w:t>
      </w:r>
      <w:r>
        <w:rPr>
          <w:rFonts w:hint="eastAsia" w:ascii="仿宋" w:hAnsi="仿宋" w:eastAsia="仿宋"/>
          <w:sz w:val="24"/>
        </w:rPr>
        <w:t>为采购项目提供整体设计</w:t>
      </w:r>
      <w:r>
        <w:rPr>
          <w:rFonts w:hint="eastAsia" w:ascii="仿宋" w:hAnsi="仿宋" w:eastAsia="仿宋"/>
          <w:sz w:val="24"/>
          <w:lang w:eastAsia="zh-CN"/>
        </w:rPr>
        <w:t>.</w:t>
      </w:r>
      <w:r>
        <w:rPr>
          <w:rFonts w:hint="eastAsia" w:ascii="仿宋" w:hAnsi="仿宋" w:eastAsia="仿宋"/>
          <w:sz w:val="24"/>
        </w:rPr>
        <w:t>规范编制或者项目管理</w:t>
      </w:r>
      <w:r>
        <w:rPr>
          <w:rFonts w:hint="eastAsia" w:ascii="仿宋" w:hAnsi="仿宋" w:eastAsia="仿宋"/>
          <w:sz w:val="24"/>
          <w:lang w:eastAsia="zh-CN"/>
        </w:rPr>
        <w:t>.</w:t>
      </w:r>
      <w:r>
        <w:rPr>
          <w:rFonts w:hint="eastAsia" w:ascii="仿宋" w:hAnsi="仿宋" w:eastAsia="仿宋"/>
          <w:sz w:val="24"/>
        </w:rPr>
        <w:t>监理</w:t>
      </w:r>
      <w:r>
        <w:rPr>
          <w:rFonts w:hint="eastAsia" w:ascii="仿宋" w:hAnsi="仿宋" w:eastAsia="仿宋"/>
          <w:sz w:val="24"/>
          <w:lang w:eastAsia="zh-CN"/>
        </w:rPr>
        <w:t>.</w:t>
      </w:r>
      <w:r>
        <w:rPr>
          <w:rFonts w:hint="eastAsia" w:ascii="仿宋" w:hAnsi="仿宋" w:eastAsia="仿宋"/>
          <w:sz w:val="24"/>
        </w:rPr>
        <w:t>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w:t>
      </w:r>
      <w:r>
        <w:rPr>
          <w:rFonts w:hint="eastAsia" w:ascii="仿宋" w:hAnsi="仿宋" w:eastAsia="仿宋"/>
          <w:sz w:val="24"/>
          <w:lang w:eastAsia="zh-CN"/>
        </w:rPr>
        <w:t>.</w:t>
      </w:r>
      <w:r>
        <w:rPr>
          <w:rFonts w:hint="eastAsia" w:ascii="仿宋" w:hAnsi="仿宋" w:eastAsia="仿宋"/>
          <w:sz w:val="24"/>
        </w:rPr>
        <w:t>询价文件中提供的能够给予我方带来优惠</w:t>
      </w:r>
      <w:r>
        <w:rPr>
          <w:rFonts w:hint="eastAsia" w:ascii="仿宋" w:hAnsi="仿宋" w:eastAsia="仿宋"/>
          <w:sz w:val="24"/>
          <w:lang w:eastAsia="zh-CN"/>
        </w:rPr>
        <w:t>.</w:t>
      </w:r>
      <w:r>
        <w:rPr>
          <w:rFonts w:hint="eastAsia" w:ascii="仿宋" w:hAnsi="仿宋" w:eastAsia="仿宋"/>
          <w:sz w:val="24"/>
        </w:rPr>
        <w:t>好处的任何材料资料和技术</w:t>
      </w:r>
      <w:r>
        <w:rPr>
          <w:rFonts w:hint="eastAsia" w:ascii="仿宋" w:hAnsi="仿宋" w:eastAsia="仿宋"/>
          <w:sz w:val="24"/>
          <w:lang w:eastAsia="zh-CN"/>
        </w:rPr>
        <w:t>.</w:t>
      </w:r>
      <w:r>
        <w:rPr>
          <w:rFonts w:hint="eastAsia" w:ascii="仿宋" w:hAnsi="仿宋" w:eastAsia="仿宋"/>
          <w:sz w:val="24"/>
        </w:rPr>
        <w:t>服务</w:t>
      </w:r>
      <w:r>
        <w:rPr>
          <w:rFonts w:hint="eastAsia" w:ascii="仿宋" w:hAnsi="仿宋" w:eastAsia="仿宋"/>
          <w:sz w:val="24"/>
          <w:lang w:eastAsia="zh-CN"/>
        </w:rPr>
        <w:t>.</w:t>
      </w:r>
      <w:r>
        <w:rPr>
          <w:rFonts w:hint="eastAsia" w:ascii="仿宋" w:hAnsi="仿宋" w:eastAsia="仿宋"/>
          <w:sz w:val="24"/>
        </w:rPr>
        <w:t>商务</w:t>
      </w:r>
      <w:r>
        <w:rPr>
          <w:rFonts w:hint="eastAsia" w:ascii="仿宋" w:hAnsi="仿宋" w:eastAsia="仿宋"/>
          <w:sz w:val="24"/>
          <w:lang w:eastAsia="zh-CN"/>
        </w:rPr>
        <w:t>.</w:t>
      </w:r>
      <w:r>
        <w:rPr>
          <w:rFonts w:hint="eastAsia" w:ascii="仿宋" w:hAnsi="仿宋" w:eastAsia="仿宋"/>
          <w:sz w:val="24"/>
        </w:rPr>
        <w:t>响应产品等响应承诺情况都是真实的</w:t>
      </w:r>
      <w:r>
        <w:rPr>
          <w:rFonts w:hint="eastAsia" w:ascii="仿宋" w:hAnsi="仿宋" w:eastAsia="仿宋"/>
          <w:sz w:val="24"/>
          <w:lang w:eastAsia="zh-CN"/>
        </w:rPr>
        <w:t>.</w:t>
      </w:r>
      <w:r>
        <w:rPr>
          <w:rFonts w:hint="eastAsia" w:ascii="仿宋" w:hAnsi="仿宋" w:eastAsia="仿宋"/>
          <w:sz w:val="24"/>
        </w:rPr>
        <w:t>有效的</w:t>
      </w:r>
      <w:r>
        <w:rPr>
          <w:rFonts w:hint="eastAsia" w:ascii="仿宋" w:hAnsi="仿宋" w:eastAsia="仿宋"/>
          <w:sz w:val="24"/>
          <w:lang w:eastAsia="zh-CN"/>
        </w:rPr>
        <w:t>.</w:t>
      </w:r>
      <w:r>
        <w:rPr>
          <w:rFonts w:hint="eastAsia" w:ascii="仿宋" w:hAnsi="仿宋" w:eastAsia="仿宋"/>
          <w:sz w:val="24"/>
        </w:rPr>
        <w:t>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w:t>
      </w:r>
      <w:r>
        <w:rPr>
          <w:rFonts w:hint="eastAsia" w:ascii="仿宋" w:hAnsi="仿宋" w:eastAsia="仿宋"/>
          <w:sz w:val="24"/>
          <w:lang w:eastAsia="zh-CN"/>
        </w:rPr>
        <w:t>.</w:t>
      </w:r>
      <w:r>
        <w:rPr>
          <w:rFonts w:hint="eastAsia" w:ascii="仿宋" w:hAnsi="仿宋" w:eastAsia="仿宋"/>
          <w:sz w:val="24"/>
        </w:rPr>
        <w:t>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w:t>
      </w:r>
      <w:r>
        <w:rPr>
          <w:rFonts w:hint="eastAsia" w:ascii="仿宋" w:hAnsi="仿宋" w:eastAsia="仿宋"/>
          <w:sz w:val="24"/>
          <w:lang w:eastAsia="zh-CN"/>
        </w:rPr>
        <w:t>.</w:t>
      </w:r>
      <w:r>
        <w:rPr>
          <w:rFonts w:hint="eastAsia" w:ascii="仿宋" w:hAnsi="仿宋" w:eastAsia="仿宋"/>
          <w:sz w:val="24"/>
        </w:rPr>
        <w:t>国家或行业主管部门对采购产品的技术标准</w:t>
      </w:r>
      <w:r>
        <w:rPr>
          <w:rFonts w:hint="eastAsia" w:ascii="仿宋" w:hAnsi="仿宋" w:eastAsia="仿宋"/>
          <w:sz w:val="24"/>
          <w:lang w:eastAsia="zh-CN"/>
        </w:rPr>
        <w:t>.</w:t>
      </w:r>
      <w:r>
        <w:rPr>
          <w:rFonts w:hint="eastAsia" w:ascii="仿宋" w:hAnsi="仿宋" w:eastAsia="仿宋"/>
          <w:sz w:val="24"/>
        </w:rPr>
        <w:t>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w:t>
      </w:r>
      <w:r>
        <w:rPr>
          <w:rFonts w:hint="eastAsia" w:ascii="仿宋" w:hAnsi="仿宋" w:eastAsia="仿宋"/>
          <w:sz w:val="24"/>
          <w:lang w:eastAsia="zh-CN"/>
        </w:rPr>
        <w:t>.</w:t>
      </w:r>
      <w:r>
        <w:rPr>
          <w:rFonts w:hint="eastAsia" w:ascii="仿宋" w:hAnsi="仿宋" w:eastAsia="仿宋"/>
          <w:sz w:val="24"/>
        </w:rPr>
        <w:t>我方保证在本项目使用的任何产品和服务（包括部分使用）时，不会产生因第三方提出侵犯其专利权</w:t>
      </w:r>
      <w:r>
        <w:rPr>
          <w:rFonts w:hint="eastAsia" w:ascii="仿宋" w:hAnsi="仿宋" w:eastAsia="仿宋"/>
          <w:sz w:val="24"/>
          <w:lang w:eastAsia="zh-CN"/>
        </w:rPr>
        <w:t>.</w:t>
      </w:r>
      <w:r>
        <w:rPr>
          <w:rFonts w:hint="eastAsia" w:ascii="仿宋" w:hAnsi="仿宋" w:eastAsia="仿宋"/>
          <w:sz w:val="24"/>
        </w:rPr>
        <w:t>商标权或其它知识产权而引起的法律和经济纠纷，如因专利权</w:t>
      </w:r>
      <w:r>
        <w:rPr>
          <w:rFonts w:hint="eastAsia" w:ascii="仿宋" w:hAnsi="仿宋" w:eastAsia="仿宋"/>
          <w:sz w:val="24"/>
          <w:lang w:eastAsia="zh-CN"/>
        </w:rPr>
        <w:t>.</w:t>
      </w:r>
      <w:r>
        <w:rPr>
          <w:rFonts w:hint="eastAsia" w:ascii="仿宋" w:hAnsi="仿宋" w:eastAsia="仿宋"/>
          <w:sz w:val="24"/>
        </w:rPr>
        <w:t>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w:t>
      </w:r>
      <w:r>
        <w:rPr>
          <w:rFonts w:hint="eastAsia" w:ascii="仿宋" w:hAnsi="仿宋" w:eastAsia="仿宋"/>
          <w:sz w:val="24"/>
          <w:lang w:eastAsia="zh-CN"/>
        </w:rPr>
        <w:t>.</w:t>
      </w:r>
      <w:r>
        <w:rPr>
          <w:rFonts w:hint="eastAsia" w:ascii="仿宋" w:hAnsi="仿宋" w:eastAsia="仿宋"/>
          <w:sz w:val="24"/>
        </w:rPr>
        <w:t>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hint="eastAsia" w:ascii="仿宋" w:hAnsi="仿宋" w:eastAsia="仿宋"/>
          <w:b/>
          <w:sz w:val="32"/>
          <w:szCs w:val="32"/>
        </w:rPr>
      </w:pPr>
      <w:r>
        <w:rPr>
          <w:rFonts w:hint="eastAsia" w:ascii="仿宋" w:hAnsi="仿宋" w:eastAsia="仿宋"/>
          <w:b/>
          <w:sz w:val="32"/>
          <w:szCs w:val="32"/>
        </w:rPr>
        <w:br w:type="page"/>
      </w:r>
    </w:p>
    <w:p>
      <w:pPr>
        <w:widowControl/>
        <w:spacing w:after="0" w:line="360" w:lineRule="atLeast"/>
        <w:jc w:val="left"/>
        <w:outlineLvl w:val="2"/>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hint="eastAsia" w:ascii="仿宋" w:hAnsi="仿宋" w:eastAsia="仿宋"/>
          <w:b/>
          <w:sz w:val="32"/>
          <w:szCs w:val="32"/>
        </w:rPr>
      </w:pPr>
    </w:p>
    <w:p>
      <w:pPr>
        <w:widowControl/>
        <w:spacing w:after="0" w:line="240" w:lineRule="auto"/>
        <w:jc w:val="left"/>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4</w:t>
      </w:r>
    </w:p>
    <w:p>
      <w:pPr>
        <w:widowControl/>
        <w:spacing w:line="360" w:lineRule="atLeast"/>
        <w:jc w:val="both"/>
        <w:outlineLvl w:val="2"/>
        <w:rPr>
          <w:rFonts w:hint="eastAsia" w:ascii="仿宋" w:hAnsi="仿宋" w:eastAsia="仿宋"/>
          <w:b/>
          <w:sz w:val="32"/>
          <w:szCs w:val="32"/>
          <w:lang w:val="en-US" w:eastAsia="zh-CN"/>
        </w:rPr>
      </w:pP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lang w:val="en-US" w:eastAsia="zh-CN"/>
        </w:rPr>
        <w:t>四</w:t>
      </w:r>
      <w:r>
        <w:rPr>
          <w:rFonts w:hint="eastAsia" w:ascii="仿宋" w:hAnsi="仿宋" w:eastAsia="仿宋"/>
          <w:b/>
          <w:sz w:val="32"/>
          <w:szCs w:val="32"/>
          <w:lang w:eastAsia="zh-CN"/>
        </w:rPr>
        <w:t>.</w:t>
      </w:r>
      <w:r>
        <w:rPr>
          <w:rFonts w:hint="eastAsia" w:ascii="仿宋" w:hAnsi="仿宋" w:eastAsia="仿宋"/>
          <w:b/>
          <w:bCs/>
          <w:color w:val="333333"/>
          <w:sz w:val="32"/>
          <w:szCs w:val="32"/>
          <w:shd w:val="clear" w:color="auto" w:fill="FFFFFF"/>
        </w:rPr>
        <w:t>法人或者其他组织的营业执照等证明文件，自然人的身份证明材料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widowControl/>
        <w:spacing w:after="0" w:line="240" w:lineRule="auto"/>
        <w:jc w:val="left"/>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5</w:t>
      </w:r>
    </w:p>
    <w:p>
      <w:pPr>
        <w:widowControl/>
        <w:spacing w:after="0" w:line="240" w:lineRule="auto"/>
        <w:jc w:val="left"/>
        <w:rPr>
          <w:rFonts w:hint="eastAsia" w:ascii="仿宋" w:hAnsi="仿宋" w:eastAsia="仿宋"/>
          <w:b/>
          <w:sz w:val="32"/>
          <w:szCs w:val="32"/>
          <w:lang w:val="en-US" w:eastAsia="zh-CN"/>
        </w:rPr>
      </w:pP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lang w:val="en-US" w:eastAsia="zh-CN"/>
        </w:rPr>
        <w:t>五、</w:t>
      </w:r>
      <w:r>
        <w:rPr>
          <w:rFonts w:hint="eastAsia" w:ascii="仿宋" w:hAnsi="仿宋" w:eastAsia="仿宋"/>
          <w:b/>
          <w:bCs/>
          <w:color w:val="333333"/>
          <w:sz w:val="32"/>
          <w:szCs w:val="32"/>
        </w:rPr>
        <w:t>法律</w:t>
      </w:r>
      <w:r>
        <w:rPr>
          <w:rFonts w:hint="eastAsia" w:ascii="仿宋" w:hAnsi="仿宋" w:eastAsia="仿宋"/>
          <w:b/>
          <w:bCs/>
          <w:color w:val="333333"/>
          <w:sz w:val="32"/>
          <w:szCs w:val="32"/>
          <w:lang w:eastAsia="zh-CN"/>
        </w:rPr>
        <w:t>、</w:t>
      </w:r>
      <w:r>
        <w:rPr>
          <w:rFonts w:hint="eastAsia" w:ascii="仿宋" w:hAnsi="仿宋" w:eastAsia="仿宋"/>
          <w:b/>
          <w:bCs/>
          <w:color w:val="333333"/>
          <w:sz w:val="32"/>
          <w:szCs w:val="32"/>
        </w:rPr>
        <w:t>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widowControl/>
        <w:spacing w:after="0" w:line="240" w:lineRule="auto"/>
        <w:jc w:val="left"/>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6</w:t>
      </w:r>
    </w:p>
    <w:p>
      <w:pPr>
        <w:widowControl/>
        <w:spacing w:line="360" w:lineRule="atLeast"/>
        <w:jc w:val="both"/>
        <w:outlineLvl w:val="2"/>
        <w:rPr>
          <w:rFonts w:hint="eastAsia" w:ascii="仿宋" w:hAnsi="仿宋" w:eastAsia="仿宋"/>
          <w:b/>
          <w:sz w:val="32"/>
          <w:szCs w:val="32"/>
          <w:lang w:val="en-US" w:eastAsia="zh-CN"/>
        </w:rPr>
      </w:pP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lang w:val="en-US" w:eastAsia="zh-CN"/>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widowControl/>
        <w:spacing w:after="0" w:line="240" w:lineRule="auto"/>
        <w:jc w:val="left"/>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7</w:t>
      </w:r>
    </w:p>
    <w:p>
      <w:pPr>
        <w:widowControl/>
        <w:spacing w:after="0" w:line="240" w:lineRule="auto"/>
        <w:jc w:val="left"/>
        <w:rPr>
          <w:rFonts w:hint="eastAsia" w:ascii="仿宋" w:hAnsi="仿宋" w:eastAsia="仿宋"/>
          <w:b/>
          <w:sz w:val="32"/>
          <w:szCs w:val="32"/>
          <w:lang w:val="en-US" w:eastAsia="zh-CN"/>
        </w:rPr>
      </w:pPr>
    </w:p>
    <w:p>
      <w:pPr>
        <w:spacing w:line="360" w:lineRule="auto"/>
        <w:jc w:val="center"/>
        <w:rPr>
          <w:rFonts w:ascii="仿宋" w:hAnsi="仿宋" w:eastAsia="仿宋"/>
          <w:b/>
          <w:sz w:val="32"/>
          <w:szCs w:val="32"/>
        </w:rPr>
      </w:pPr>
      <w:r>
        <w:rPr>
          <w:rFonts w:hint="eastAsia" w:ascii="仿宋" w:hAnsi="仿宋" w:eastAsia="仿宋"/>
          <w:b/>
          <w:sz w:val="32"/>
          <w:szCs w:val="32"/>
          <w:lang w:val="en-US" w:eastAsia="zh-CN"/>
        </w:rPr>
        <w:t>七、</w:t>
      </w:r>
      <w:r>
        <w:rPr>
          <w:rFonts w:hint="eastAsia" w:ascii="仿宋" w:hAnsi="仿宋" w:eastAsia="仿宋"/>
          <w:b/>
          <w:sz w:val="32"/>
          <w:szCs w:val="32"/>
        </w:rPr>
        <w:t>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bookmarkEnd w:id="21"/>
    <w:bookmarkEnd w:id="27"/>
    <w:p>
      <w:pPr>
        <w:spacing w:line="400" w:lineRule="exact"/>
        <w:ind w:firstLine="643" w:firstLineChars="200"/>
        <w:jc w:val="both"/>
        <w:outlineLvl w:val="2"/>
        <w:rPr>
          <w:rFonts w:hint="eastAsia" w:ascii="仿宋" w:hAnsi="仿宋" w:eastAsia="仿宋"/>
          <w:b/>
          <w:sz w:val="32"/>
          <w:szCs w:val="32"/>
        </w:rPr>
      </w:pPr>
      <w:bookmarkStart w:id="28" w:name="_Toc217446085"/>
    </w:p>
    <w:p>
      <w:pPr>
        <w:widowControl/>
        <w:spacing w:after="0" w:line="240" w:lineRule="auto"/>
        <w:jc w:val="left"/>
        <w:rPr>
          <w:rFonts w:hint="eastAsia"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8</w:t>
      </w:r>
    </w:p>
    <w:p>
      <w:pPr>
        <w:widowControl/>
        <w:spacing w:after="0" w:line="240" w:lineRule="auto"/>
        <w:jc w:val="left"/>
        <w:rPr>
          <w:rFonts w:hint="eastAsia" w:ascii="仿宋" w:hAnsi="仿宋" w:eastAsia="仿宋"/>
          <w:b/>
          <w:sz w:val="32"/>
          <w:szCs w:val="32"/>
          <w:lang w:val="en-US" w:eastAsia="zh-CN"/>
        </w:rPr>
      </w:pPr>
    </w:p>
    <w:p>
      <w:pPr>
        <w:spacing w:line="400" w:lineRule="exact"/>
        <w:ind w:firstLine="643" w:firstLineChars="200"/>
        <w:jc w:val="center"/>
        <w:outlineLvl w:val="2"/>
        <w:rPr>
          <w:rFonts w:ascii="仿宋" w:hAnsi="仿宋" w:eastAsia="仿宋"/>
          <w:b/>
          <w:sz w:val="32"/>
          <w:szCs w:val="32"/>
        </w:rPr>
      </w:pPr>
      <w:r>
        <w:rPr>
          <w:rFonts w:hint="eastAsia" w:ascii="仿宋" w:hAnsi="仿宋" w:eastAsia="仿宋"/>
          <w:b/>
          <w:sz w:val="32"/>
          <w:szCs w:val="32"/>
          <w:lang w:val="en-US" w:eastAsia="zh-CN"/>
        </w:rPr>
        <w:t>八、</w:t>
      </w:r>
      <w:r>
        <w:rPr>
          <w:rFonts w:hint="eastAsia" w:ascii="仿宋" w:hAnsi="仿宋" w:eastAsia="仿宋"/>
          <w:b/>
          <w:sz w:val="32"/>
          <w:szCs w:val="32"/>
        </w:rPr>
        <w:t>报价一览表</w:t>
      </w:r>
      <w:bookmarkEnd w:id="28"/>
    </w:p>
    <w:p>
      <w:pPr>
        <w:widowControl/>
        <w:spacing w:line="360" w:lineRule="atLeast"/>
        <w:ind w:firstLine="470" w:firstLineChars="196"/>
        <w:jc w:val="left"/>
        <w:rPr>
          <w:rFonts w:ascii="仿宋" w:hAnsi="仿宋" w:eastAsia="仿宋"/>
          <w:sz w:val="24"/>
        </w:rPr>
      </w:pPr>
    </w:p>
    <w:tbl>
      <w:tblPr>
        <w:tblStyle w:val="24"/>
        <w:tblW w:w="7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7248" w:type="dxa"/>
            <w:gridSpan w:val="7"/>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报价应是最终用户验收合格后的总价，包括设备运输</w:t>
      </w:r>
      <w:r>
        <w:rPr>
          <w:rFonts w:hint="eastAsia" w:ascii="仿宋" w:hAnsi="仿宋" w:eastAsia="仿宋"/>
          <w:sz w:val="24"/>
          <w:lang w:eastAsia="zh-CN"/>
        </w:rPr>
        <w:t>.</w:t>
      </w:r>
      <w:r>
        <w:rPr>
          <w:rFonts w:hint="eastAsia" w:ascii="仿宋" w:hAnsi="仿宋" w:eastAsia="仿宋"/>
          <w:sz w:val="24"/>
        </w:rPr>
        <w:t>保险</w:t>
      </w:r>
      <w:r>
        <w:rPr>
          <w:rFonts w:hint="eastAsia" w:ascii="仿宋" w:hAnsi="仿宋" w:eastAsia="仿宋"/>
          <w:sz w:val="24"/>
          <w:lang w:eastAsia="zh-CN"/>
        </w:rPr>
        <w:t>.</w:t>
      </w:r>
      <w:r>
        <w:rPr>
          <w:rFonts w:hint="eastAsia" w:ascii="仿宋" w:hAnsi="仿宋" w:eastAsia="仿宋"/>
          <w:sz w:val="24"/>
        </w:rPr>
        <w:t>代理</w:t>
      </w:r>
      <w:r>
        <w:rPr>
          <w:rFonts w:hint="eastAsia" w:ascii="仿宋" w:hAnsi="仿宋" w:eastAsia="仿宋"/>
          <w:sz w:val="24"/>
          <w:lang w:eastAsia="zh-CN"/>
        </w:rPr>
        <w:t>.</w:t>
      </w:r>
      <w:r>
        <w:rPr>
          <w:rFonts w:hint="eastAsia" w:ascii="仿宋" w:hAnsi="仿宋" w:eastAsia="仿宋"/>
          <w:sz w:val="24"/>
        </w:rPr>
        <w:t>安装调试</w:t>
      </w:r>
      <w:r>
        <w:rPr>
          <w:rFonts w:hint="eastAsia" w:ascii="仿宋" w:hAnsi="仿宋" w:eastAsia="仿宋"/>
          <w:sz w:val="24"/>
          <w:lang w:eastAsia="zh-CN"/>
        </w:rPr>
        <w:t>.</w:t>
      </w:r>
      <w:r>
        <w:rPr>
          <w:rFonts w:hint="eastAsia" w:ascii="仿宋" w:hAnsi="仿宋" w:eastAsia="仿宋"/>
          <w:sz w:val="24"/>
        </w:rPr>
        <w:t>培训</w:t>
      </w:r>
      <w:r>
        <w:rPr>
          <w:rFonts w:hint="eastAsia" w:ascii="仿宋" w:hAnsi="仿宋" w:eastAsia="仿宋"/>
          <w:sz w:val="24"/>
          <w:lang w:eastAsia="zh-CN"/>
        </w:rPr>
        <w:t>.</w:t>
      </w:r>
      <w:r>
        <w:rPr>
          <w:rFonts w:hint="eastAsia" w:ascii="仿宋" w:hAnsi="仿宋" w:eastAsia="仿宋"/>
          <w:sz w:val="24"/>
        </w:rPr>
        <w:t xml:space="preserve">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hint="eastAsia" w:ascii="仿宋" w:hAnsi="仿宋" w:eastAsia="仿宋"/>
          <w:sz w:val="24"/>
        </w:rPr>
      </w:pPr>
      <w:r>
        <w:rPr>
          <w:rFonts w:hint="eastAsia" w:ascii="仿宋" w:hAnsi="仿宋" w:eastAsia="仿宋"/>
          <w:sz w:val="24"/>
        </w:rPr>
        <w:t>询价日期：XX</w:t>
      </w: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after="0" w:line="240" w:lineRule="auto"/>
        <w:jc w:val="left"/>
        <w:rPr>
          <w:rFonts w:hint="eastAsia" w:ascii="仿宋" w:hAnsi="仿宋" w:eastAsia="仿宋"/>
          <w:b/>
          <w:sz w:val="32"/>
          <w:szCs w:val="32"/>
        </w:rPr>
      </w:pPr>
    </w:p>
    <w:p>
      <w:pPr>
        <w:spacing w:line="360" w:lineRule="auto"/>
        <w:rPr>
          <w:rFonts w:ascii="仿宋" w:hAnsi="仿宋" w:eastAsia="仿宋"/>
          <w:b/>
          <w:sz w:val="32"/>
          <w:szCs w:val="32"/>
        </w:rPr>
      </w:pPr>
      <w:bookmarkStart w:id="29"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29"/>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Start w:id="30" w:name="PO_默认文件内容_26"/>
      <w:r>
        <w:rPr>
          <w:rFonts w:ascii="仿宋" w:hAnsi="仿宋" w:eastAsia="仿宋"/>
          <w:sz w:val="24"/>
        </w:rPr>
        <w:t xml:space="preserve"> </w:t>
      </w:r>
      <w:bookmarkEnd w:id="30"/>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after="0" w:line="240" w:lineRule="auto"/>
        <w:jc w:val="left"/>
        <w:rPr>
          <w:rFonts w:hint="eastAsia" w:ascii="仿宋" w:hAnsi="仿宋" w:eastAsia="仿宋"/>
          <w:b/>
          <w:sz w:val="32"/>
          <w:szCs w:val="32"/>
        </w:rPr>
      </w:pPr>
    </w:p>
    <w:p>
      <w:pPr>
        <w:widowControl/>
        <w:spacing w:after="0" w:line="240" w:lineRule="auto"/>
        <w:jc w:val="left"/>
        <w:rPr>
          <w:rFonts w:hint="eastAsia" w:ascii="仿宋" w:hAnsi="仿宋" w:eastAsia="仿宋"/>
          <w:sz w:val="24"/>
        </w:rPr>
      </w:pPr>
      <w:r>
        <w:rPr>
          <w:rFonts w:hint="eastAsia" w:ascii="仿宋" w:hAnsi="仿宋" w:eastAsia="仿宋"/>
          <w:b/>
          <w:sz w:val="32"/>
          <w:szCs w:val="32"/>
        </w:rPr>
        <w:t>格式2-</w:t>
      </w:r>
      <w:r>
        <w:rPr>
          <w:rFonts w:hint="eastAsia" w:ascii="仿宋" w:hAnsi="仿宋" w:eastAsia="仿宋"/>
          <w:b/>
          <w:sz w:val="32"/>
          <w:szCs w:val="32"/>
          <w:lang w:val="en-US" w:eastAsia="zh-CN"/>
        </w:rPr>
        <w:t>10</w:t>
      </w:r>
    </w:p>
    <w:p>
      <w:pPr>
        <w:widowControl/>
        <w:spacing w:line="360" w:lineRule="atLeast"/>
        <w:ind w:firstLine="470" w:firstLineChars="196"/>
        <w:jc w:val="left"/>
        <w:rPr>
          <w:rFonts w:hint="eastAsia" w:ascii="仿宋" w:hAnsi="仿宋" w:eastAsia="仿宋"/>
          <w:sz w:val="24"/>
        </w:rPr>
      </w:pP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lang w:val="en-US" w:eastAsia="zh-CN"/>
        </w:rPr>
        <w:t>十</w:t>
      </w:r>
      <w:r>
        <w:rPr>
          <w:rFonts w:hint="eastAsia" w:ascii="仿宋" w:hAnsi="仿宋" w:eastAsia="仿宋"/>
          <w:b/>
          <w:sz w:val="32"/>
          <w:szCs w:val="32"/>
        </w:rPr>
        <w:t>、商务应答表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hint="eastAsia"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hint="eastAsia" w:ascii="仿宋" w:hAnsi="仿宋" w:eastAsia="仿宋"/>
          <w:sz w:val="24"/>
        </w:rPr>
      </w:pPr>
    </w:p>
    <w:p>
      <w:pPr>
        <w:widowControl/>
        <w:spacing w:after="0" w:line="240" w:lineRule="auto"/>
        <w:jc w:val="left"/>
        <w:rPr>
          <w:rFonts w:hint="default" w:ascii="仿宋" w:hAnsi="仿宋" w:eastAsia="仿宋"/>
          <w:b/>
          <w:sz w:val="32"/>
          <w:szCs w:val="32"/>
          <w:lang w:val="en-US" w:eastAsia="zh-CN"/>
        </w:rPr>
      </w:pPr>
      <w:r>
        <w:rPr>
          <w:rFonts w:hint="eastAsia" w:ascii="仿宋" w:hAnsi="仿宋" w:eastAsia="仿宋"/>
          <w:b/>
          <w:sz w:val="32"/>
          <w:szCs w:val="32"/>
        </w:rPr>
        <w:t>格式2-</w:t>
      </w:r>
      <w:r>
        <w:rPr>
          <w:rFonts w:hint="eastAsia" w:ascii="仿宋" w:hAnsi="仿宋" w:eastAsia="仿宋"/>
          <w:b/>
          <w:sz w:val="32"/>
          <w:szCs w:val="32"/>
          <w:lang w:val="en-US" w:eastAsia="zh-CN"/>
        </w:rPr>
        <w:t>11</w:t>
      </w:r>
    </w:p>
    <w:p>
      <w:pPr>
        <w:widowControl/>
        <w:spacing w:line="360" w:lineRule="atLeast"/>
        <w:jc w:val="left"/>
        <w:rPr>
          <w:rFonts w:hint="eastAsia" w:ascii="仿宋" w:hAnsi="仿宋" w:eastAsia="仿宋"/>
          <w:sz w:val="24"/>
        </w:rPr>
      </w:pP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lang w:val="en-US" w:eastAsia="zh-CN"/>
        </w:rPr>
        <w:t>十一</w:t>
      </w:r>
      <w:r>
        <w:rPr>
          <w:rFonts w:hint="eastAsia" w:ascii="仿宋" w:hAnsi="仿宋" w:eastAsia="仿宋"/>
          <w:b/>
          <w:sz w:val="32"/>
          <w:szCs w:val="32"/>
        </w:rPr>
        <w:t>、投标产品技术参数表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hint="eastAsia" w:ascii="仿宋" w:hAnsi="仿宋" w:eastAsia="仿宋"/>
          <w:sz w:val="24"/>
        </w:rPr>
      </w:pPr>
      <w:r>
        <w:rPr>
          <w:rFonts w:hint="eastAsia" w:ascii="仿宋" w:hAnsi="仿宋" w:eastAsia="仿宋"/>
          <w:sz w:val="24"/>
        </w:rPr>
        <w:t>注：</w:t>
      </w:r>
      <w:r>
        <w:rPr>
          <w:rFonts w:hint="eastAsia" w:ascii="仿宋" w:hAnsi="仿宋" w:eastAsia="仿宋"/>
          <w:sz w:val="24"/>
          <w:lang w:val="en-US" w:eastAsia="zh-CN"/>
        </w:rPr>
        <w:t>1</w:t>
      </w:r>
      <w:r>
        <w:rPr>
          <w:rFonts w:hint="eastAsia" w:ascii="仿宋" w:hAnsi="仿宋" w:eastAsia="仿宋"/>
          <w:sz w:val="24"/>
        </w:rPr>
        <w:t>. 响应分为：正偏离、响应、负偏离。</w:t>
      </w:r>
    </w:p>
    <w:p>
      <w:pPr>
        <w:widowControl/>
        <w:spacing w:line="360" w:lineRule="atLeast"/>
        <w:ind w:firstLine="470" w:firstLineChars="196"/>
        <w:jc w:val="left"/>
        <w:rPr>
          <w:rFonts w:hint="default" w:ascii="仿宋" w:hAnsi="仿宋" w:eastAsia="仿宋"/>
          <w:sz w:val="24"/>
          <w:lang w:val="en-US" w:eastAsia="zh-CN"/>
        </w:rPr>
      </w:pPr>
      <w:r>
        <w:rPr>
          <w:rFonts w:hint="eastAsia" w:ascii="仿宋" w:hAnsi="仿宋" w:eastAsia="仿宋"/>
          <w:sz w:val="24"/>
          <w:lang w:val="en-US" w:eastAsia="zh-CN"/>
        </w:rPr>
        <w:t>2. 此表可只填写正偏离或负偏离，如果完全响应可交盖章的空白表。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lang w:val="en-US" w:eastAsia="zh-CN"/>
        </w:rPr>
        <w:t>3</w:t>
      </w:r>
      <w:r>
        <w:rPr>
          <w:rFonts w:hint="eastAsia" w:ascii="仿宋" w:hAnsi="仿宋" w:eastAsia="仿宋"/>
          <w:sz w:val="24"/>
        </w:rPr>
        <w:t>.</w:t>
      </w:r>
      <w:r>
        <w:rPr>
          <w:rFonts w:hint="eastAsia" w:ascii="仿宋" w:hAnsi="仿宋" w:eastAsia="仿宋"/>
          <w:sz w:val="24"/>
          <w:lang w:val="en-US" w:eastAsia="zh-CN"/>
        </w:rPr>
        <w:t xml:space="preserve"> </w:t>
      </w:r>
      <w:r>
        <w:rPr>
          <w:rFonts w:hint="eastAsia" w:ascii="仿宋" w:hAnsi="仿宋" w:eastAsia="仿宋"/>
          <w:sz w:val="24"/>
        </w:rPr>
        <w:t>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lang w:val="en-US" w:eastAsia="zh-CN"/>
        </w:rPr>
        <w:t>4</w:t>
      </w:r>
      <w:r>
        <w:rPr>
          <w:rFonts w:hint="eastAsia" w:ascii="仿宋" w:hAnsi="仿宋" w:eastAsia="仿宋"/>
          <w:sz w:val="24"/>
        </w:rPr>
        <w:t>．供应商必须据实填写，不得虚假填写，否则将取消其投标或中标资格。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bookmarkStart w:id="33" w:name="_GoBack"/>
      <w:bookmarkEnd w:id="33"/>
    </w:p>
    <w:p>
      <w:pPr>
        <w:widowControl/>
        <w:spacing w:line="360" w:lineRule="atLeast"/>
        <w:ind w:firstLine="480" w:firstLineChars="200"/>
        <w:jc w:val="left"/>
        <w:rPr>
          <w:rFonts w:ascii="仿宋" w:hAnsi="仿宋" w:eastAsia="仿宋"/>
          <w:sz w:val="24"/>
        </w:rPr>
      </w:pPr>
    </w:p>
    <w:p>
      <w:pPr>
        <w:widowControl/>
        <w:spacing w:line="360" w:lineRule="atLeast"/>
        <w:ind w:firstLine="470" w:firstLineChars="196"/>
        <w:jc w:val="left"/>
        <w:rPr>
          <w:rFonts w:hint="eastAsia" w:ascii="仿宋" w:hAnsi="仿宋" w:eastAsia="仿宋"/>
          <w:sz w:val="24"/>
        </w:rPr>
        <w:sectPr>
          <w:headerReference r:id="rId8" w:type="default"/>
          <w:type w:val="continuous"/>
          <w:pgSz w:w="11907" w:h="16840"/>
          <w:pgMar w:top="1440" w:right="1474" w:bottom="1440" w:left="1474" w:header="851" w:footer="992" w:gutter="0"/>
          <w:cols w:space="720" w:num="1"/>
          <w:docGrid w:linePitch="312" w:charSpace="0"/>
        </w:sectPr>
      </w:pPr>
    </w:p>
    <w:bookmarkEnd w:id="25"/>
    <w:p>
      <w:pPr>
        <w:widowControl/>
        <w:spacing w:line="360" w:lineRule="atLeast"/>
        <w:jc w:val="left"/>
        <w:rPr>
          <w:rFonts w:ascii="仿宋" w:hAnsi="仿宋" w:eastAsia="仿宋"/>
          <w:sz w:val="24"/>
        </w:rPr>
      </w:pPr>
    </w:p>
    <w:p>
      <w:pPr>
        <w:pStyle w:val="2"/>
        <w:jc w:val="center"/>
        <w:rPr>
          <w:rFonts w:ascii="仿宋" w:hAnsi="仿宋" w:eastAsia="仿宋"/>
          <w:sz w:val="36"/>
          <w:szCs w:val="36"/>
        </w:rPr>
      </w:pPr>
      <w:bookmarkStart w:id="31" w:name="_Toc93528461"/>
      <w:r>
        <w:rPr>
          <w:rFonts w:hint="eastAsia" w:ascii="仿宋" w:hAnsi="仿宋" w:eastAsia="仿宋"/>
          <w:sz w:val="36"/>
          <w:szCs w:val="36"/>
        </w:rPr>
        <w:t>第四章  询价项目技术服务及其他商务要求</w:t>
      </w:r>
      <w:bookmarkEnd w:id="31"/>
    </w:p>
    <w:p>
      <w:pPr>
        <w:pStyle w:val="3"/>
        <w:spacing w:line="400" w:lineRule="exact"/>
        <w:ind w:firstLine="236" w:firstLineChars="98"/>
        <w:rPr>
          <w:rFonts w:ascii="仿宋" w:hAnsi="仿宋" w:eastAsia="仿宋"/>
          <w:sz w:val="24"/>
          <w:szCs w:val="24"/>
        </w:rPr>
      </w:pPr>
      <w:bookmarkStart w:id="32" w:name="_Toc217446095"/>
      <w:r>
        <w:rPr>
          <w:rFonts w:hint="eastAsia" w:ascii="仿宋" w:hAnsi="仿宋" w:eastAsia="仿宋"/>
          <w:sz w:val="24"/>
          <w:szCs w:val="24"/>
        </w:rPr>
        <w:t>一. 商务要求（本节为通用商务条款，对本章“二</w:t>
      </w:r>
      <w:r>
        <w:rPr>
          <w:rFonts w:hint="eastAsia" w:ascii="仿宋" w:hAnsi="仿宋" w:eastAsia="仿宋"/>
          <w:sz w:val="24"/>
          <w:szCs w:val="24"/>
          <w:lang w:eastAsia="zh-CN"/>
        </w:rPr>
        <w:t>.</w:t>
      </w:r>
      <w:r>
        <w:rPr>
          <w:rFonts w:hint="eastAsia" w:ascii="仿宋" w:hAnsi="仿宋" w:eastAsia="仿宋"/>
          <w:sz w:val="24"/>
          <w:szCs w:val="24"/>
        </w:rPr>
        <w:t>技术</w:t>
      </w:r>
      <w:r>
        <w:rPr>
          <w:rFonts w:hint="eastAsia" w:ascii="仿宋" w:hAnsi="仿宋" w:eastAsia="仿宋"/>
          <w:sz w:val="24"/>
          <w:szCs w:val="24"/>
          <w:lang w:eastAsia="zh-CN"/>
        </w:rPr>
        <w:t>.</w:t>
      </w:r>
      <w:r>
        <w:rPr>
          <w:rFonts w:hint="eastAsia" w:ascii="仿宋" w:hAnsi="仿宋" w:eastAsia="仿宋"/>
          <w:sz w:val="24"/>
          <w:szCs w:val="24"/>
        </w:rPr>
        <w:t>服务要求”中未明确的设备适用，如“二</w:t>
      </w:r>
      <w:r>
        <w:rPr>
          <w:rFonts w:hint="eastAsia" w:ascii="仿宋" w:hAnsi="仿宋" w:eastAsia="仿宋"/>
          <w:sz w:val="24"/>
          <w:szCs w:val="24"/>
          <w:lang w:eastAsia="zh-CN"/>
        </w:rPr>
        <w:t>.</w:t>
      </w:r>
      <w:r>
        <w:rPr>
          <w:rFonts w:hint="eastAsia" w:ascii="仿宋" w:hAnsi="仿宋" w:eastAsia="仿宋"/>
          <w:sz w:val="24"/>
          <w:szCs w:val="24"/>
        </w:rPr>
        <w:t>技术</w:t>
      </w:r>
      <w:r>
        <w:rPr>
          <w:rFonts w:hint="eastAsia" w:ascii="仿宋" w:hAnsi="仿宋" w:eastAsia="仿宋"/>
          <w:sz w:val="24"/>
          <w:szCs w:val="24"/>
          <w:lang w:eastAsia="zh-CN"/>
        </w:rPr>
        <w:t>.</w:t>
      </w:r>
      <w:r>
        <w:rPr>
          <w:rFonts w:hint="eastAsia" w:ascii="仿宋" w:hAnsi="仿宋" w:eastAsia="仿宋"/>
          <w:sz w:val="24"/>
          <w:szCs w:val="24"/>
        </w:rPr>
        <w:t>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交货期：合同签订后3天内交货。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w:t>
      </w:r>
      <w:r>
        <w:rPr>
          <w:rFonts w:hint="eastAsia" w:ascii="仿宋" w:hAnsi="仿宋" w:eastAsia="仿宋"/>
          <w:bCs/>
          <w:sz w:val="24"/>
          <w:lang w:eastAsia="zh-CN"/>
        </w:rPr>
        <w:t>.</w:t>
      </w:r>
      <w:r>
        <w:rPr>
          <w:rFonts w:hint="eastAsia" w:ascii="仿宋" w:hAnsi="仿宋" w:eastAsia="仿宋"/>
          <w:bCs/>
          <w:sz w:val="24"/>
        </w:rPr>
        <w:t>纳税人识别号</w:t>
      </w:r>
      <w:r>
        <w:rPr>
          <w:rFonts w:hint="eastAsia" w:ascii="仿宋" w:hAnsi="仿宋" w:eastAsia="仿宋"/>
          <w:bCs/>
          <w:sz w:val="24"/>
          <w:lang w:eastAsia="zh-CN"/>
        </w:rPr>
        <w:t>.</w:t>
      </w:r>
      <w:r>
        <w:rPr>
          <w:rFonts w:hint="eastAsia" w:ascii="仿宋" w:hAnsi="仿宋" w:eastAsia="仿宋"/>
          <w:bCs/>
          <w:sz w:val="24"/>
        </w:rPr>
        <w:t>地址</w:t>
      </w:r>
      <w:r>
        <w:rPr>
          <w:rFonts w:hint="eastAsia" w:ascii="仿宋" w:hAnsi="仿宋" w:eastAsia="仿宋"/>
          <w:bCs/>
          <w:sz w:val="24"/>
          <w:lang w:eastAsia="zh-CN"/>
        </w:rPr>
        <w:t>.</w:t>
      </w:r>
      <w:r>
        <w:rPr>
          <w:rFonts w:hint="eastAsia" w:ascii="仿宋" w:hAnsi="仿宋" w:eastAsia="仿宋"/>
          <w:bCs/>
          <w:sz w:val="24"/>
        </w:rPr>
        <w:t>电话</w:t>
      </w:r>
      <w:r>
        <w:rPr>
          <w:rFonts w:hint="eastAsia" w:ascii="仿宋" w:hAnsi="仿宋" w:eastAsia="仿宋"/>
          <w:bCs/>
          <w:sz w:val="24"/>
          <w:lang w:eastAsia="zh-CN"/>
        </w:rPr>
        <w:t>.</w:t>
      </w:r>
      <w:r>
        <w:rPr>
          <w:rFonts w:hint="eastAsia" w:ascii="仿宋" w:hAnsi="仿宋" w:eastAsia="仿宋"/>
          <w:bCs/>
          <w:sz w:val="24"/>
        </w:rPr>
        <w:t>开户行及账号必须填列；货物或应税劳务</w:t>
      </w:r>
      <w:r>
        <w:rPr>
          <w:rFonts w:hint="eastAsia" w:ascii="仿宋" w:hAnsi="仿宋" w:eastAsia="仿宋"/>
          <w:bCs/>
          <w:sz w:val="24"/>
          <w:lang w:eastAsia="zh-CN"/>
        </w:rPr>
        <w:t>.</w:t>
      </w:r>
      <w:r>
        <w:rPr>
          <w:rFonts w:hint="eastAsia" w:ascii="仿宋" w:hAnsi="仿宋" w:eastAsia="仿宋"/>
          <w:bCs/>
          <w:sz w:val="24"/>
        </w:rPr>
        <w:t>服务名称栏目必须填列清楚具体明细，发票清单必须是从防伪税控系统开具；涉及项目的发票备注栏要填写项目名称</w:t>
      </w:r>
      <w:r>
        <w:rPr>
          <w:rFonts w:hint="eastAsia" w:ascii="仿宋" w:hAnsi="仿宋" w:eastAsia="仿宋"/>
          <w:bCs/>
          <w:sz w:val="24"/>
          <w:lang w:eastAsia="zh-CN"/>
        </w:rPr>
        <w:t>.</w:t>
      </w:r>
      <w:r>
        <w:rPr>
          <w:rFonts w:hint="eastAsia" w:ascii="仿宋" w:hAnsi="仿宋" w:eastAsia="仿宋"/>
          <w:bCs/>
          <w:sz w:val="24"/>
        </w:rPr>
        <w:t>地址；发票必须加盖发票专用章</w:t>
      </w:r>
      <w:r>
        <w:rPr>
          <w:rFonts w:hint="eastAsia" w:ascii="仿宋" w:hAnsi="仿宋" w:eastAsia="仿宋"/>
          <w:bCs/>
          <w:sz w:val="24"/>
          <w:lang w:eastAsia="zh-CN"/>
        </w:rPr>
        <w:t>.</w:t>
      </w:r>
      <w:r>
        <w:rPr>
          <w:rFonts w:hint="eastAsia" w:ascii="仿宋" w:hAnsi="仿宋" w:eastAsia="仿宋"/>
          <w:bCs/>
          <w:sz w:val="24"/>
        </w:rPr>
        <w:t>收款人</w:t>
      </w:r>
      <w:r>
        <w:rPr>
          <w:rFonts w:hint="eastAsia" w:ascii="仿宋" w:hAnsi="仿宋" w:eastAsia="仿宋"/>
          <w:bCs/>
          <w:sz w:val="24"/>
          <w:lang w:eastAsia="zh-CN"/>
        </w:rPr>
        <w:t>.</w:t>
      </w:r>
      <w:r>
        <w:rPr>
          <w:rFonts w:hint="eastAsia" w:ascii="仿宋" w:hAnsi="仿宋" w:eastAsia="仿宋"/>
          <w:bCs/>
          <w:sz w:val="24"/>
        </w:rPr>
        <w:t>复核</w:t>
      </w:r>
      <w:r>
        <w:rPr>
          <w:rFonts w:hint="eastAsia" w:ascii="仿宋" w:hAnsi="仿宋" w:eastAsia="仿宋"/>
          <w:bCs/>
          <w:sz w:val="24"/>
          <w:lang w:eastAsia="zh-CN"/>
        </w:rPr>
        <w:t>.</w:t>
      </w:r>
      <w:r>
        <w:rPr>
          <w:rFonts w:hint="eastAsia" w:ascii="仿宋" w:hAnsi="仿宋" w:eastAsia="仿宋"/>
          <w:bCs/>
          <w:sz w:val="24"/>
        </w:rPr>
        <w:t>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w:t>
      </w:r>
      <w:r>
        <w:rPr>
          <w:rFonts w:hint="eastAsia" w:ascii="仿宋" w:hAnsi="仿宋" w:eastAsia="仿宋"/>
          <w:bCs/>
          <w:sz w:val="24"/>
          <w:lang w:eastAsia="zh-CN"/>
        </w:rPr>
        <w:t>.</w:t>
      </w:r>
      <w:r>
        <w:rPr>
          <w:rFonts w:hint="eastAsia" w:ascii="仿宋" w:hAnsi="仿宋" w:eastAsia="仿宋"/>
          <w:bCs/>
          <w:sz w:val="24"/>
        </w:rPr>
        <w:t>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w:t>
      </w:r>
      <w:r>
        <w:rPr>
          <w:rFonts w:hint="eastAsia" w:ascii="仿宋" w:hAnsi="仿宋" w:eastAsia="仿宋"/>
          <w:bCs/>
          <w:sz w:val="24"/>
          <w:lang w:eastAsia="zh-CN"/>
        </w:rPr>
        <w:t>.</w:t>
      </w:r>
      <w:r>
        <w:rPr>
          <w:rFonts w:hint="eastAsia" w:ascii="仿宋" w:hAnsi="仿宋" w:eastAsia="仿宋"/>
          <w:bCs/>
          <w:sz w:val="24"/>
        </w:rPr>
        <w:t>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w:t>
      </w:r>
      <w:r>
        <w:rPr>
          <w:rFonts w:hint="eastAsia" w:ascii="仿宋" w:hAnsi="仿宋" w:eastAsia="仿宋"/>
          <w:bCs/>
          <w:sz w:val="24"/>
          <w:lang w:eastAsia="zh-CN"/>
        </w:rPr>
        <w:t>.</w:t>
      </w:r>
      <w:r>
        <w:rPr>
          <w:rFonts w:hint="eastAsia" w:ascii="仿宋" w:hAnsi="仿宋" w:eastAsia="仿宋"/>
          <w:bCs/>
          <w:sz w:val="24"/>
        </w:rPr>
        <w:t>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w:t>
      </w:r>
      <w:r>
        <w:rPr>
          <w:rFonts w:hint="eastAsia" w:ascii="仿宋" w:hAnsi="仿宋" w:eastAsia="仿宋"/>
          <w:bCs/>
          <w:sz w:val="24"/>
          <w:lang w:eastAsia="zh-CN"/>
        </w:rPr>
        <w:t>.</w:t>
      </w:r>
      <w:r>
        <w:rPr>
          <w:rFonts w:hint="eastAsia" w:ascii="仿宋" w:hAnsi="仿宋" w:eastAsia="仿宋"/>
          <w:bCs/>
          <w:sz w:val="24"/>
        </w:rPr>
        <w:t>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w:t>
      </w:r>
      <w:r>
        <w:rPr>
          <w:rFonts w:hint="eastAsia" w:ascii="仿宋" w:hAnsi="仿宋" w:eastAsia="仿宋"/>
          <w:bCs/>
          <w:sz w:val="24"/>
          <w:lang w:eastAsia="zh-CN"/>
        </w:rPr>
        <w:t>.</w:t>
      </w:r>
      <w:r>
        <w:rPr>
          <w:rFonts w:hint="eastAsia" w:ascii="仿宋" w:hAnsi="仿宋" w:eastAsia="仿宋"/>
          <w:bCs/>
          <w:sz w:val="24"/>
        </w:rPr>
        <w:t>调试</w:t>
      </w:r>
      <w:r>
        <w:rPr>
          <w:rFonts w:hint="eastAsia" w:ascii="仿宋" w:hAnsi="仿宋" w:eastAsia="仿宋"/>
          <w:bCs/>
          <w:sz w:val="24"/>
          <w:lang w:eastAsia="zh-CN"/>
        </w:rPr>
        <w:t>.</w:t>
      </w:r>
      <w:r>
        <w:rPr>
          <w:rFonts w:hint="eastAsia" w:ascii="仿宋" w:hAnsi="仿宋" w:eastAsia="仿宋"/>
          <w:bCs/>
          <w:sz w:val="24"/>
        </w:rPr>
        <w:t>操作</w:t>
      </w:r>
      <w:r>
        <w:rPr>
          <w:rFonts w:hint="eastAsia" w:ascii="仿宋" w:hAnsi="仿宋" w:eastAsia="仿宋"/>
          <w:bCs/>
          <w:sz w:val="24"/>
          <w:lang w:eastAsia="zh-CN"/>
        </w:rPr>
        <w:t>.</w:t>
      </w:r>
      <w:r>
        <w:rPr>
          <w:rFonts w:hint="eastAsia" w:ascii="仿宋" w:hAnsi="仿宋" w:eastAsia="仿宋"/>
          <w:bCs/>
          <w:sz w:val="24"/>
        </w:rPr>
        <w:t>维修</w:t>
      </w:r>
      <w:r>
        <w:rPr>
          <w:rFonts w:hint="eastAsia" w:ascii="仿宋" w:hAnsi="仿宋" w:eastAsia="仿宋"/>
          <w:bCs/>
          <w:sz w:val="24"/>
          <w:lang w:eastAsia="zh-CN"/>
        </w:rPr>
        <w:t>.</w:t>
      </w:r>
      <w:r>
        <w:rPr>
          <w:rFonts w:hint="eastAsia" w:ascii="仿宋" w:hAnsi="仿宋" w:eastAsia="仿宋"/>
          <w:bCs/>
          <w:sz w:val="24"/>
        </w:rPr>
        <w:t>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w:t>
      </w:r>
      <w:r>
        <w:rPr>
          <w:rFonts w:hint="eastAsia" w:ascii="仿宋" w:hAnsi="仿宋" w:eastAsia="仿宋"/>
          <w:bCs/>
          <w:sz w:val="24"/>
          <w:lang w:eastAsia="zh-CN"/>
        </w:rPr>
        <w:t>.</w:t>
      </w:r>
      <w:r>
        <w:rPr>
          <w:rFonts w:hint="eastAsia" w:ascii="仿宋" w:hAnsi="仿宋" w:eastAsia="仿宋"/>
          <w:bCs/>
          <w:sz w:val="24"/>
        </w:rPr>
        <w:t>联系电话</w:t>
      </w:r>
      <w:r>
        <w:rPr>
          <w:rFonts w:hint="eastAsia" w:ascii="仿宋" w:hAnsi="仿宋" w:eastAsia="仿宋"/>
          <w:bCs/>
          <w:sz w:val="24"/>
          <w:lang w:eastAsia="zh-CN"/>
        </w:rPr>
        <w:t>.</w:t>
      </w:r>
      <w:r>
        <w:rPr>
          <w:rFonts w:hint="eastAsia" w:ascii="仿宋" w:hAnsi="仿宋" w:eastAsia="仿宋"/>
          <w:bCs/>
          <w:sz w:val="24"/>
        </w:rPr>
        <w:t>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w:t>
      </w:r>
      <w:r>
        <w:rPr>
          <w:rFonts w:hint="eastAsia" w:ascii="仿宋" w:hAnsi="仿宋" w:eastAsia="仿宋"/>
          <w:bCs/>
          <w:sz w:val="24"/>
          <w:lang w:eastAsia="zh-CN"/>
        </w:rPr>
        <w:t>.</w:t>
      </w:r>
      <w:r>
        <w:rPr>
          <w:rFonts w:hint="eastAsia" w:ascii="仿宋" w:hAnsi="仿宋" w:eastAsia="仿宋"/>
          <w:bCs/>
          <w:sz w:val="24"/>
        </w:rPr>
        <w:t>优质的</w:t>
      </w:r>
      <w:r>
        <w:rPr>
          <w:rFonts w:hint="eastAsia" w:ascii="仿宋" w:hAnsi="仿宋" w:eastAsia="仿宋"/>
          <w:bCs/>
          <w:sz w:val="24"/>
          <w:lang w:eastAsia="zh-CN"/>
        </w:rPr>
        <w:t>.</w:t>
      </w:r>
      <w:r>
        <w:rPr>
          <w:rFonts w:hint="eastAsia" w:ascii="仿宋" w:hAnsi="仿宋" w:eastAsia="仿宋"/>
          <w:bCs/>
          <w:sz w:val="24"/>
        </w:rPr>
        <w:t>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spacing w:line="360" w:lineRule="auto"/>
        <w:ind w:firstLine="480" w:firstLineChars="200"/>
        <w:rPr>
          <w:rFonts w:hint="eastAsia" w:ascii="仿宋" w:hAnsi="仿宋" w:eastAsia="仿宋"/>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包一参数要求：</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一.打印复印一体机</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1.产品类型:黑白激光多功能一体机；涵盖功能:打印/复印/扫描；自动双面打印；2.最大处理幅面：A4；</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*3.打印速度：黑白单面29PPM，双面18ppm；</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4.月打印负荷：不少于2000页；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*5.处理器：内存:64MB，500MHz；</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6.打印分辨率高达600*600dpi；</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7.扫描类型：平板,ADF;扫描速度：A4，黑白高达19页/分钟，彩色高达10页/分钟；扫描分辨率增强高达600*1200dpi，硬件高达600*600dpi；支持彩色扫描；8.复印速度：A4黑白高达29cpm，A4黑白双面高达18cpm；</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最大复印份数99份；连接标准1个高速USB2.0，1个快速以太网10/100 Base-Tx;</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9.自动文档进纸器标准40张；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10.输入纸盒容量150张纸的进纸盒，100张纸的出纸盒；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11.图标式液晶显示5个灯，9个按键；</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12.16英寸图标式液晶显示屏；</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13.惠普黑色激光打印机硒鼓约1150页;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14.官方厂家质保。</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二.复印机</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1.类型：A3黑白数码复合机；</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2.打印复印速度：25页/分钟，18双面/分钟；</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3.首页打印输出时间：≤8.9秒；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4.打印分辨率：1200x1200dp；</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5.标配打印语言：PCL 6.PCL 5c.postscript level 3仿真.PDF(v1.7).与AirPrint兼容，从U盘打印，PDF.PS.可打印的文件(.prn..pcl..cht)；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6.黑白彩色扫描速度：80页/分钟.160面/分钟；</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7.最大份数：9999页；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8.双面功能：支持双面打印，双面复印，双面扫描；</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9.连接端口：2个高速USB 2.0主机端口；1个高速USB 2.0设备端口；1个千兆位以太网10/100/1000T网卡；1个硬件集成接口；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10.网络功能：标配内置千兆10/100/1000T以太网端口；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11.标配内存：6GB；</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12.处理器速度：1.2GHz</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13.硬盘容量：标配320GB嵌入式高性能安全硬盘；AES 256硬件加密或更高版本；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14.保密打印：安全擦除功能(安全擦除临时作业文件.安全擦除作业数据.安全擦除ATA磁盘)</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15.月负荷：300000页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16.纸盒容量：100页多用途进纸盒.2x520页进纸盒.100页自动文档进纸器.500页面朝下出纸盒；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17.功耗：664 瓦(打印).81 瓦(就绪).11 瓦(睡眠).0.5 瓦(自动关闭).0.1 瓦(关闭)；</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18.控制面板：20.3厘米(8.0英寸)彩色图形触摸显示屏；可旋转(角度可调)显示屏；有灯光的Home键(快速返回到主菜单)；USB高速2.0端口；硬件集成接口；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19.耗材类型：鼓粉分离，支持48000页大容量粉盒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20.保修：支持一年上门保修服务（须原厂序列号注册申请）</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三.</w:t>
      </w:r>
      <w:r>
        <w:rPr>
          <w:rFonts w:hint="eastAsia" w:ascii="仿宋" w:hAnsi="仿宋" w:eastAsia="仿宋" w:cs="仿宋"/>
          <w:bCs/>
          <w:sz w:val="24"/>
          <w:szCs w:val="24"/>
        </w:rPr>
        <w:t>台式计算机</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1.预装正版win10以上操作系统；</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2.CPU:≥8核，主频：≥3.2GHz；</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3.内存:≥ 16GB；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4.硬盘≥512GBSSD+4T；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★5.不低于2060独立显卡，显存≥6GB；</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6.电源：≥500W ，键盘.鼠标；</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7.显示器：1080p 至少不低于23.5寸；</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四.移动工作站</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1.CPU：≥I7-11800H；</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2.内存：≥ 32G；</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3.硬盘：≥1TB高速固态硬盘；</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4.显卡：≥ 4G独显；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5.显示器：≥4K屏。</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包二参数要求：</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一、空调（3匹）</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1.空调类型：变频分体柜式空调；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2.能效等级：新国标一级能效，能效比：≥4.47；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3.制冷量：≥7210W，制冷功率：≤2100W；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4.制热量：≥9700W，制热功率：≤2900W；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5.室内机噪音：≤42dB，室外机噪音：≤456dB；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6.循环风量：≥1310m3/h；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7.室内机质量：≥37kg，室外机质量：≥49kg；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8.其他功能：智能可变电辅热，抗菌除甲醛功能，来电自启动功能，6年上门包修服务。</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二、空调（1.5匹）</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1.空调类型：变频分体挂式空调；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2.能效等级：新国标一级能效，能效比：≥5.27；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3.制冷量：≥3500W，制冷功率：≤770（75-1500）W；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4.制热量：≥4900W，制热功率：≤1240（90-1900）W；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5.室内机噪音：≤37dB，室外机噪音：≤51dB；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6.循环风量：≥650m3/h；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 xml:space="preserve">7.室内机质量：≥11kg，室外机质量：≥31.5kg；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r>
        <w:rPr>
          <w:rFonts w:hint="default" w:ascii="仿宋" w:hAnsi="仿宋" w:eastAsia="仿宋" w:cs="仿宋"/>
          <w:bCs/>
          <w:sz w:val="24"/>
          <w:szCs w:val="24"/>
          <w:lang w:val="en-US" w:eastAsia="zh-CN"/>
        </w:rPr>
        <w:t>8.其他功能：智能可变电辅热，抗菌除甲醛功能，来电自启动功，6年上门包修服务。</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p>
    <w:bookmarkEnd w:id="32"/>
    <w:p>
      <w:pPr>
        <w:pStyle w:val="47"/>
        <w:keepNext w:val="0"/>
        <w:keepLines w:val="0"/>
        <w:pageBreakBefore w:val="0"/>
        <w:widowControl/>
        <w:numPr>
          <w:ilvl w:val="0"/>
          <w:numId w:val="0"/>
        </w:numPr>
        <w:kinsoku/>
        <w:wordWrap/>
        <w:overflowPunct/>
        <w:topLinePunct w:val="0"/>
        <w:autoSpaceDE/>
        <w:autoSpaceDN/>
        <w:bidi w:val="0"/>
        <w:adjustRightInd/>
        <w:snapToGrid/>
        <w:spacing w:line="360" w:lineRule="auto"/>
        <w:ind w:left="480" w:leftChars="0"/>
        <w:jc w:val="left"/>
        <w:textAlignment w:val="auto"/>
        <w:rPr>
          <w:rFonts w:hint="eastAsia" w:ascii="仿宋" w:hAnsi="仿宋" w:eastAsia="仿宋" w:cs="仿宋"/>
          <w:sz w:val="24"/>
          <w:szCs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HorizontalSpacing w:val="105"/>
  <w:drawingGridVerticalSpacing w:val="319"/>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32A2"/>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136DA1"/>
    <w:rsid w:val="03386882"/>
    <w:rsid w:val="03C93DE4"/>
    <w:rsid w:val="03CF276F"/>
    <w:rsid w:val="03FE7515"/>
    <w:rsid w:val="04104985"/>
    <w:rsid w:val="05052E25"/>
    <w:rsid w:val="062126EF"/>
    <w:rsid w:val="0662250D"/>
    <w:rsid w:val="069756C9"/>
    <w:rsid w:val="06EA41D2"/>
    <w:rsid w:val="06F82B78"/>
    <w:rsid w:val="072E42E3"/>
    <w:rsid w:val="07D729CE"/>
    <w:rsid w:val="08301E42"/>
    <w:rsid w:val="08404482"/>
    <w:rsid w:val="0968446C"/>
    <w:rsid w:val="09880AD8"/>
    <w:rsid w:val="0AA5328F"/>
    <w:rsid w:val="0B134589"/>
    <w:rsid w:val="0B7E48FD"/>
    <w:rsid w:val="0BFB0153"/>
    <w:rsid w:val="0CA00E3D"/>
    <w:rsid w:val="0CFC2EE8"/>
    <w:rsid w:val="0D417D41"/>
    <w:rsid w:val="0DE011D7"/>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86532A"/>
    <w:rsid w:val="16D229E9"/>
    <w:rsid w:val="173D66F2"/>
    <w:rsid w:val="17430389"/>
    <w:rsid w:val="175C0959"/>
    <w:rsid w:val="177941D0"/>
    <w:rsid w:val="17DC532F"/>
    <w:rsid w:val="17EF566D"/>
    <w:rsid w:val="18800267"/>
    <w:rsid w:val="19201D08"/>
    <w:rsid w:val="19731B79"/>
    <w:rsid w:val="198122A9"/>
    <w:rsid w:val="198D3D53"/>
    <w:rsid w:val="1A024AC4"/>
    <w:rsid w:val="1AA57B5F"/>
    <w:rsid w:val="1B260840"/>
    <w:rsid w:val="1B8E24F5"/>
    <w:rsid w:val="1BA665AD"/>
    <w:rsid w:val="1BE761D2"/>
    <w:rsid w:val="1C2407D2"/>
    <w:rsid w:val="1C392717"/>
    <w:rsid w:val="1D314742"/>
    <w:rsid w:val="1DB73C31"/>
    <w:rsid w:val="1E5006DD"/>
    <w:rsid w:val="1E626810"/>
    <w:rsid w:val="1E7C1444"/>
    <w:rsid w:val="1EE44777"/>
    <w:rsid w:val="1F3A1F0D"/>
    <w:rsid w:val="1F4C15B1"/>
    <w:rsid w:val="1F515A41"/>
    <w:rsid w:val="208E2D86"/>
    <w:rsid w:val="20A41BDD"/>
    <w:rsid w:val="21354379"/>
    <w:rsid w:val="21432F64"/>
    <w:rsid w:val="21A84D02"/>
    <w:rsid w:val="21D218F6"/>
    <w:rsid w:val="21E85311"/>
    <w:rsid w:val="21EE38EF"/>
    <w:rsid w:val="224A72AF"/>
    <w:rsid w:val="22547760"/>
    <w:rsid w:val="22723839"/>
    <w:rsid w:val="230B6C59"/>
    <w:rsid w:val="23C823BC"/>
    <w:rsid w:val="24057464"/>
    <w:rsid w:val="24A42D4D"/>
    <w:rsid w:val="24D34D10"/>
    <w:rsid w:val="24F46692"/>
    <w:rsid w:val="25B01D9A"/>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7301B0"/>
    <w:rsid w:val="2FC414F3"/>
    <w:rsid w:val="2FE60929"/>
    <w:rsid w:val="2FF058D0"/>
    <w:rsid w:val="305C6DE2"/>
    <w:rsid w:val="30D02DF8"/>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0B38DF"/>
    <w:rsid w:val="3B192EFF"/>
    <w:rsid w:val="3BCE25E6"/>
    <w:rsid w:val="3BD05797"/>
    <w:rsid w:val="3C1B106D"/>
    <w:rsid w:val="3CEA2ACF"/>
    <w:rsid w:val="3D0C77C5"/>
    <w:rsid w:val="3D48523F"/>
    <w:rsid w:val="3D8B06B4"/>
    <w:rsid w:val="3DC46A40"/>
    <w:rsid w:val="3F3618F0"/>
    <w:rsid w:val="3FC14E74"/>
    <w:rsid w:val="3FFD6B41"/>
    <w:rsid w:val="40275E65"/>
    <w:rsid w:val="404A6865"/>
    <w:rsid w:val="40731D0B"/>
    <w:rsid w:val="40983E6A"/>
    <w:rsid w:val="40BD25B1"/>
    <w:rsid w:val="41540A99"/>
    <w:rsid w:val="41BC1F10"/>
    <w:rsid w:val="424B3AFB"/>
    <w:rsid w:val="42E250CC"/>
    <w:rsid w:val="43765341"/>
    <w:rsid w:val="43E837B0"/>
    <w:rsid w:val="4475773A"/>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8A2C9F"/>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3845D4"/>
    <w:rsid w:val="57787D9B"/>
    <w:rsid w:val="577C1E80"/>
    <w:rsid w:val="579E6879"/>
    <w:rsid w:val="588C0AAD"/>
    <w:rsid w:val="58AA3B72"/>
    <w:rsid w:val="58F05AD9"/>
    <w:rsid w:val="59036554"/>
    <w:rsid w:val="59200143"/>
    <w:rsid w:val="5A3C4C19"/>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5FAD7818"/>
    <w:rsid w:val="602A170A"/>
    <w:rsid w:val="60437933"/>
    <w:rsid w:val="605A28BD"/>
    <w:rsid w:val="610B183C"/>
    <w:rsid w:val="61613AC5"/>
    <w:rsid w:val="61D640C8"/>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14501E"/>
    <w:rsid w:val="6E3431D3"/>
    <w:rsid w:val="6E815E20"/>
    <w:rsid w:val="6EC35D97"/>
    <w:rsid w:val="6F827E1F"/>
    <w:rsid w:val="6FBE33DD"/>
    <w:rsid w:val="70695629"/>
    <w:rsid w:val="71C9438B"/>
    <w:rsid w:val="71EB232F"/>
    <w:rsid w:val="71F22395"/>
    <w:rsid w:val="72E03AF4"/>
    <w:rsid w:val="72EC3142"/>
    <w:rsid w:val="732F3A9D"/>
    <w:rsid w:val="73310943"/>
    <w:rsid w:val="736E713E"/>
    <w:rsid w:val="73821076"/>
    <w:rsid w:val="73AA2969"/>
    <w:rsid w:val="73B22405"/>
    <w:rsid w:val="73CF1F2D"/>
    <w:rsid w:val="73FC1BEE"/>
    <w:rsid w:val="746237AA"/>
    <w:rsid w:val="74822716"/>
    <w:rsid w:val="74A77D79"/>
    <w:rsid w:val="74BB2C8C"/>
    <w:rsid w:val="74EE2280"/>
    <w:rsid w:val="750D3D28"/>
    <w:rsid w:val="756176A1"/>
    <w:rsid w:val="75C5459B"/>
    <w:rsid w:val="765866EF"/>
    <w:rsid w:val="766429FA"/>
    <w:rsid w:val="76D45B66"/>
    <w:rsid w:val="76FE2417"/>
    <w:rsid w:val="771E653D"/>
    <w:rsid w:val="77222009"/>
    <w:rsid w:val="7741168D"/>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3.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B79943-927A-43B3-A5FC-F680E91913CC}">
  <ds:schemaRefs/>
</ds:datastoreItem>
</file>

<file path=customXml/itemProps3.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27</Pages>
  <Words>7202</Words>
  <Characters>8157</Characters>
  <Lines>57</Lines>
  <Paragraphs>16</Paragraphs>
  <TotalTime>4</TotalTime>
  <ScaleCrop>false</ScaleCrop>
  <LinksUpToDate>false</LinksUpToDate>
  <CharactersWithSpaces>8725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2022-04-30T04:11:29Z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BA369985096E4519AE9FF3EB16DE65DE</vt:lpwstr>
  </property>
  <property fmtid="{D5CDD505-2E9C-101B-9397-08002B2CF9AE}" pid="4" name="commondata">
    <vt:lpwstr>eyJoZGlkIjoiNGM3MDdhODc5OWI4YTU5N2EzNThhM2JkN2M1MGI3NmEifQ==</vt:lpwstr>
  </property>
</Properties>
</file>