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仁寿县人民医院用血液回收机</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一台血液回收机</w:t>
      </w:r>
      <w:r>
        <w:rPr>
          <w:rFonts w:hint="eastAsia" w:ascii="仿宋" w:hAnsi="仿宋" w:eastAsia="仿宋" w:cs="宋体"/>
          <w:sz w:val="24"/>
        </w:rPr>
        <w:t>，用于仁寿县人民医院，现进行国内公开询价，兹邀请符合本次询价要求的供应商参加。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2</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仁寿县人民医院用血液回收机</w:t>
      </w:r>
      <w:r>
        <w:rPr>
          <w:rFonts w:hint="eastAsia" w:ascii="仿宋" w:hAnsi="仿宋" w:eastAsia="仿宋"/>
          <w:b/>
          <w:sz w:val="24"/>
        </w:rPr>
        <w:t>采购项目。</w:t>
      </w:r>
      <w:bookmarkStart w:id="34" w:name="_GoBack"/>
      <w:bookmarkEnd w:id="34"/>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4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17"/>
        <w:gridCol w:w="888"/>
        <w:gridCol w:w="1637"/>
        <w:gridCol w:w="1872"/>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105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543"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002"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146"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生产厂家</w:t>
            </w:r>
          </w:p>
        </w:tc>
        <w:tc>
          <w:tcPr>
            <w:tcW w:w="747"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50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01-01</w:t>
            </w:r>
          </w:p>
        </w:tc>
        <w:tc>
          <w:tcPr>
            <w:tcW w:w="1051"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rPr>
              <w:t>自体血液回收机</w:t>
            </w:r>
          </w:p>
        </w:tc>
        <w:tc>
          <w:tcPr>
            <w:tcW w:w="543"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002"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rPr>
              <w:t>BW-8200A</w:t>
            </w:r>
          </w:p>
        </w:tc>
        <w:tc>
          <w:tcPr>
            <w:tcW w:w="1146"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rPr>
              <w:t>北京万东康源科技开发有限公司</w:t>
            </w:r>
          </w:p>
        </w:tc>
        <w:tc>
          <w:tcPr>
            <w:tcW w:w="747" w:type="pct"/>
            <w:vAlign w:val="center"/>
          </w:tcPr>
          <w:p>
            <w:pPr>
              <w:spacing w:line="400" w:lineRule="exact"/>
              <w:jc w:val="center"/>
              <w:rPr>
                <w:rFonts w:hint="eastAsia" w:ascii="仿宋" w:hAnsi="仿宋" w:eastAsia="仿宋" w:cs="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27</w:t>
      </w:r>
      <w:r>
        <w:rPr>
          <w:rFonts w:hint="eastAsia" w:ascii="仿宋" w:hAnsi="仿宋" w:eastAsia="仿宋"/>
          <w:sz w:val="24"/>
        </w:rPr>
        <w:t>日1</w:t>
      </w:r>
      <w:r>
        <w:rPr>
          <w:rFonts w:hint="eastAsia" w:ascii="仿宋" w:hAnsi="仿宋" w:eastAsia="仿宋"/>
          <w:sz w:val="24"/>
          <w:lang w:val="en-US" w:eastAsia="zh-CN"/>
        </w:rPr>
        <w:t>7</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496267"/>
      <w:bookmarkStart w:id="14" w:name="_Toc213396759"/>
      <w:bookmarkStart w:id="15" w:name="_Toc213396945"/>
      <w:bookmarkStart w:id="16" w:name="_Toc217446031"/>
      <w:bookmarkStart w:id="17" w:name="_Toc21339700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Pr>
        <w:rPr>
          <w:rFonts w:hint="eastAsia"/>
        </w:rPr>
      </w:pPr>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30</w:t>
      </w:r>
      <w:r>
        <w:rPr>
          <w:rFonts w:hint="eastAsia" w:ascii="仿宋" w:hAnsi="仿宋" w:eastAsia="仿宋"/>
          <w:bCs/>
          <w:sz w:val="24"/>
        </w:rPr>
        <w:t>天日内交货。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3.1整机质保</w:t>
      </w:r>
      <w:r>
        <w:rPr>
          <w:rFonts w:hint="eastAsia" w:ascii="仿宋" w:hAnsi="仿宋" w:eastAsia="仿宋"/>
          <w:bCs/>
          <w:sz w:val="24"/>
          <w:lang w:val="en-US" w:eastAsia="zh-CN"/>
        </w:rPr>
        <w:t>3</w:t>
      </w:r>
      <w:r>
        <w:rPr>
          <w:rFonts w:hint="eastAsia" w:ascii="仿宋" w:hAnsi="仿宋" w:eastAsia="仿宋"/>
          <w:bCs/>
          <w:sz w:val="24"/>
        </w:rPr>
        <w:t>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pPr>
        <w:widowControl/>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AE3B53"/>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7C5511B"/>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3C3D99"/>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2F0B87"/>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qFormat/>
    <w:uiPriority w:val="0"/>
    <w:pPr>
      <w:ind w:left="2520" w:leftChars="1200"/>
    </w:pPr>
  </w:style>
  <w:style w:type="paragraph" w:styleId="6">
    <w:name w:val="Normal Indent"/>
    <w:basedOn w:val="1"/>
    <w:autoRedefine/>
    <w:qFormat/>
    <w:uiPriority w:val="0"/>
    <w:pPr>
      <w:ind w:firstLine="200" w:firstLineChars="200"/>
    </w:pPr>
  </w:style>
  <w:style w:type="paragraph" w:styleId="7">
    <w:name w:val="Document Map"/>
    <w:basedOn w:val="1"/>
    <w:link w:val="34"/>
    <w:autoRedefine/>
    <w:qFormat/>
    <w:uiPriority w:val="0"/>
    <w:rPr>
      <w:rFonts w:ascii="宋体"/>
      <w:sz w:val="18"/>
      <w:szCs w:val="18"/>
    </w:rPr>
  </w:style>
  <w:style w:type="paragraph" w:styleId="8">
    <w:name w:val="annotation text"/>
    <w:basedOn w:val="1"/>
    <w:link w:val="32"/>
    <w:autoRedefine/>
    <w:qFormat/>
    <w:uiPriority w:val="0"/>
    <w:pPr>
      <w:jc w:val="left"/>
    </w:pPr>
  </w:style>
  <w:style w:type="paragraph" w:styleId="9">
    <w:name w:val="Body Text"/>
    <w:basedOn w:val="1"/>
    <w:link w:val="52"/>
    <w:autoRedefine/>
    <w:semiHidden/>
    <w:unhideWhenUsed/>
    <w:qFormat/>
    <w:uiPriority w:val="0"/>
    <w:pPr>
      <w:spacing w:after="120"/>
    </w:pPr>
  </w:style>
  <w:style w:type="paragraph" w:styleId="10">
    <w:name w:val="Body Text Indent"/>
    <w:basedOn w:val="1"/>
    <w:autoRedefine/>
    <w:qFormat/>
    <w:uiPriority w:val="0"/>
    <w:pPr>
      <w:ind w:firstLine="630"/>
    </w:pPr>
    <w:rPr>
      <w:sz w:val="32"/>
      <w:szCs w:val="20"/>
    </w:rPr>
  </w:style>
  <w:style w:type="paragraph" w:styleId="11">
    <w:name w:val="toc 5"/>
    <w:basedOn w:val="1"/>
    <w:next w:val="1"/>
    <w:autoRedefine/>
    <w:qFormat/>
    <w:uiPriority w:val="0"/>
    <w:pPr>
      <w:ind w:left="1680" w:leftChars="800"/>
    </w:pPr>
  </w:style>
  <w:style w:type="paragraph" w:styleId="12">
    <w:name w:val="toc 3"/>
    <w:basedOn w:val="1"/>
    <w:next w:val="1"/>
    <w:autoRedefine/>
    <w:qFormat/>
    <w:uiPriority w:val="0"/>
    <w:pPr>
      <w:ind w:left="840" w:leftChars="400"/>
    </w:pPr>
  </w:style>
  <w:style w:type="paragraph" w:styleId="13">
    <w:name w:val="toc 8"/>
    <w:basedOn w:val="1"/>
    <w:next w:val="1"/>
    <w:autoRedefine/>
    <w:qFormat/>
    <w:uiPriority w:val="0"/>
    <w:pPr>
      <w:ind w:left="2940" w:leftChars="1400"/>
    </w:pPr>
  </w:style>
  <w:style w:type="paragraph" w:styleId="14">
    <w:name w:val="Balloon Text"/>
    <w:basedOn w:val="1"/>
    <w:link w:val="31"/>
    <w:autoRedefine/>
    <w:qFormat/>
    <w:uiPriority w:val="0"/>
    <w:rPr>
      <w:sz w:val="18"/>
      <w:szCs w:val="18"/>
    </w:rPr>
  </w:style>
  <w:style w:type="paragraph" w:styleId="15">
    <w:name w:val="footer"/>
    <w:basedOn w:val="1"/>
    <w:link w:val="46"/>
    <w:autoRedefine/>
    <w:qFormat/>
    <w:uiPriority w:val="99"/>
    <w:pPr>
      <w:tabs>
        <w:tab w:val="center" w:pos="4153"/>
        <w:tab w:val="right" w:pos="8306"/>
      </w:tabs>
      <w:snapToGrid w:val="0"/>
      <w:jc w:val="left"/>
    </w:pPr>
    <w:rPr>
      <w:sz w:val="18"/>
      <w:szCs w:val="20"/>
    </w:rPr>
  </w:style>
  <w:style w:type="paragraph" w:styleId="16">
    <w:name w:val="header"/>
    <w:basedOn w:val="1"/>
    <w:link w:val="55"/>
    <w:autoRedefine/>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39"/>
  </w:style>
  <w:style w:type="paragraph" w:styleId="18">
    <w:name w:val="toc 4"/>
    <w:basedOn w:val="1"/>
    <w:next w:val="1"/>
    <w:qFormat/>
    <w:uiPriority w:val="0"/>
    <w:pPr>
      <w:ind w:left="1260" w:leftChars="600"/>
    </w:pPr>
  </w:style>
  <w:style w:type="paragraph" w:styleId="19">
    <w:name w:val="toc 6"/>
    <w:basedOn w:val="1"/>
    <w:next w:val="1"/>
    <w:autoRedefine/>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autoRedefine/>
    <w:qFormat/>
    <w:uiPriority w:val="0"/>
    <w:pPr>
      <w:ind w:left="3360" w:leftChars="1600"/>
    </w:pPr>
  </w:style>
  <w:style w:type="paragraph" w:styleId="22">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autoRedefine/>
    <w:qFormat/>
    <w:uiPriority w:val="0"/>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style>
  <w:style w:type="character" w:styleId="28">
    <w:name w:val="FollowedHyperlink"/>
    <w:basedOn w:val="26"/>
    <w:autoRedefine/>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autoRedefine/>
    <w:unhideWhenUsed/>
    <w:qFormat/>
    <w:uiPriority w:val="99"/>
    <w:rPr>
      <w:color w:val="0563C1" w:themeColor="hyperlink"/>
      <w:u w:val="single"/>
      <w14:textFill>
        <w14:solidFill>
          <w14:schemeClr w14:val="hlink"/>
        </w14:solidFill>
      </w14:textFill>
    </w:rPr>
  </w:style>
  <w:style w:type="character" w:styleId="30">
    <w:name w:val="annotation reference"/>
    <w:autoRedefine/>
    <w:qFormat/>
    <w:uiPriority w:val="99"/>
    <w:rPr>
      <w:sz w:val="21"/>
      <w:szCs w:val="21"/>
    </w:rPr>
  </w:style>
  <w:style w:type="character" w:customStyle="1" w:styleId="31">
    <w:name w:val="批注框文本 字符"/>
    <w:link w:val="14"/>
    <w:autoRedefine/>
    <w:qFormat/>
    <w:uiPriority w:val="0"/>
    <w:rPr>
      <w:kern w:val="2"/>
      <w:sz w:val="18"/>
      <w:szCs w:val="18"/>
    </w:rPr>
  </w:style>
  <w:style w:type="character" w:customStyle="1" w:styleId="32">
    <w:name w:val="批注文字 字符"/>
    <w:link w:val="8"/>
    <w:autoRedefine/>
    <w:qFormat/>
    <w:uiPriority w:val="0"/>
    <w:rPr>
      <w:kern w:val="2"/>
      <w:sz w:val="21"/>
      <w:szCs w:val="24"/>
    </w:rPr>
  </w:style>
  <w:style w:type="character" w:customStyle="1" w:styleId="33">
    <w:name w:val="font91"/>
    <w:autoRedefine/>
    <w:qFormat/>
    <w:uiPriority w:val="0"/>
    <w:rPr>
      <w:rFonts w:hint="eastAsia" w:ascii="宋体" w:hAnsi="宋体" w:eastAsia="宋体" w:cs="宋体"/>
      <w:color w:val="FF0000"/>
      <w:sz w:val="21"/>
      <w:szCs w:val="21"/>
      <w:u w:val="single"/>
    </w:rPr>
  </w:style>
  <w:style w:type="character" w:customStyle="1" w:styleId="34">
    <w:name w:val="文档结构图 字符"/>
    <w:link w:val="7"/>
    <w:autoRedefine/>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autoRedefine/>
    <w:qFormat/>
    <w:uiPriority w:val="0"/>
    <w:rPr>
      <w:rFonts w:hint="default" w:ascii="Eʩ" w:hAnsi="Eʩ" w:eastAsia="Eʩ" w:cs="Eʩ"/>
      <w:color w:val="000000"/>
      <w:sz w:val="21"/>
      <w:szCs w:val="21"/>
      <w:u w:val="single"/>
    </w:rPr>
  </w:style>
  <w:style w:type="character" w:customStyle="1" w:styleId="37">
    <w:name w:val="font31"/>
    <w:autoRedefine/>
    <w:qFormat/>
    <w:uiPriority w:val="0"/>
    <w:rPr>
      <w:rFonts w:hint="eastAsia" w:ascii="宋体" w:hAnsi="宋体" w:eastAsia="宋体" w:cs="宋体"/>
      <w:color w:val="000000"/>
      <w:sz w:val="21"/>
      <w:szCs w:val="21"/>
      <w:u w:val="none"/>
    </w:rPr>
  </w:style>
  <w:style w:type="character" w:customStyle="1" w:styleId="38">
    <w:name w:val="批注主题 字符"/>
    <w:link w:val="23"/>
    <w:autoRedefine/>
    <w:qFormat/>
    <w:uiPriority w:val="0"/>
    <w:rPr>
      <w:b/>
      <w:bCs/>
      <w:kern w:val="2"/>
      <w:sz w:val="21"/>
      <w:szCs w:val="24"/>
    </w:rPr>
  </w:style>
  <w:style w:type="character" w:customStyle="1" w:styleId="39">
    <w:name w:val="标题 1 字符"/>
    <w:link w:val="2"/>
    <w:autoRedefine/>
    <w:qFormat/>
    <w:uiPriority w:val="0"/>
    <w:rPr>
      <w:b/>
      <w:bCs/>
      <w:kern w:val="44"/>
      <w:sz w:val="44"/>
      <w:szCs w:val="44"/>
    </w:rPr>
  </w:style>
  <w:style w:type="paragraph" w:customStyle="1" w:styleId="40">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autoRedefine/>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autoRedefine/>
    <w:qFormat/>
    <w:uiPriority w:val="0"/>
    <w:pPr>
      <w:spacing w:line="360" w:lineRule="auto"/>
      <w:ind w:firstLine="200" w:firstLineChars="200"/>
    </w:pPr>
  </w:style>
  <w:style w:type="character" w:customStyle="1" w:styleId="44">
    <w:name w:val="批注文字 Char1"/>
    <w:basedOn w:val="26"/>
    <w:autoRedefine/>
    <w:qFormat/>
    <w:uiPriority w:val="0"/>
    <w:rPr>
      <w:rFonts w:ascii="Times New Roman" w:hAnsi="Times New Roman" w:eastAsia="宋体" w:cs="Times New Roman"/>
      <w:szCs w:val="24"/>
    </w:rPr>
  </w:style>
  <w:style w:type="paragraph" w:customStyle="1" w:styleId="45">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autoRedefine/>
    <w:qFormat/>
    <w:uiPriority w:val="99"/>
    <w:rPr>
      <w:kern w:val="2"/>
      <w:sz w:val="18"/>
    </w:rPr>
  </w:style>
  <w:style w:type="paragraph" w:styleId="47">
    <w:name w:val="List Paragraph"/>
    <w:basedOn w:val="1"/>
    <w:autoRedefine/>
    <w:unhideWhenUsed/>
    <w:qFormat/>
    <w:uiPriority w:val="99"/>
    <w:pPr>
      <w:ind w:firstLine="420" w:firstLineChars="200"/>
    </w:pPr>
  </w:style>
  <w:style w:type="paragraph" w:customStyle="1" w:styleId="48">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autoRedefine/>
    <w:semiHidden/>
    <w:qFormat/>
    <w:uiPriority w:val="0"/>
    <w:rPr>
      <w:kern w:val="2"/>
      <w:sz w:val="21"/>
      <w:szCs w:val="24"/>
    </w:rPr>
  </w:style>
  <w:style w:type="paragraph" w:customStyle="1" w:styleId="53">
    <w:name w:val="列表段落1"/>
    <w:basedOn w:val="1"/>
    <w:autoRedefine/>
    <w:qFormat/>
    <w:uiPriority w:val="34"/>
    <w:pPr>
      <w:spacing w:after="0" w:line="240" w:lineRule="auto"/>
      <w:ind w:firstLine="420" w:firstLineChars="200"/>
    </w:pPr>
    <w:rPr>
      <w:szCs w:val="22"/>
    </w:rPr>
  </w:style>
  <w:style w:type="paragraph" w:customStyle="1" w:styleId="54">
    <w:name w:val="修订2"/>
    <w:autoRedefine/>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autoRedefine/>
    <w:qFormat/>
    <w:uiPriority w:val="99"/>
    <w:rPr>
      <w:kern w:val="2"/>
      <w:sz w:val="18"/>
    </w:rPr>
  </w:style>
  <w:style w:type="character" w:customStyle="1" w:styleId="56">
    <w:name w:val="font81"/>
    <w:basedOn w:val="26"/>
    <w:autoRedefine/>
    <w:qFormat/>
    <w:uiPriority w:val="0"/>
    <w:rPr>
      <w:rFonts w:ascii="Arial" w:hAnsi="Arial" w:cs="Arial"/>
      <w:color w:val="000000"/>
      <w:sz w:val="21"/>
      <w:szCs w:val="21"/>
      <w:u w:val="none"/>
    </w:rPr>
  </w:style>
  <w:style w:type="character" w:customStyle="1" w:styleId="57">
    <w:name w:val="font11"/>
    <w:basedOn w:val="26"/>
    <w:autoRedefine/>
    <w:qFormat/>
    <w:uiPriority w:val="0"/>
    <w:rPr>
      <w:rFonts w:hint="eastAsia" w:ascii="宋体" w:hAnsi="宋体" w:eastAsia="宋体" w:cs="宋体"/>
      <w:color w:val="000000"/>
      <w:sz w:val="21"/>
      <w:szCs w:val="21"/>
      <w:u w:val="none"/>
    </w:rPr>
  </w:style>
  <w:style w:type="character" w:customStyle="1" w:styleId="58">
    <w:name w:val="font61"/>
    <w:basedOn w:val="2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1195</Words>
  <Characters>6815</Characters>
  <Lines>56</Lines>
  <Paragraphs>15</Paragraphs>
  <TotalTime>41</TotalTime>
  <ScaleCrop>false</ScaleCrop>
  <LinksUpToDate>false</LinksUpToDate>
  <CharactersWithSpaces>7995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2024-05-24T07:11:57Z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BE4AD670622C4113A13F87978358DA55_13</vt:lpwstr>
  </property>
  <property fmtid="{D5CDD505-2E9C-101B-9397-08002B2CF9AE}" pid="4" name="commondata">
    <vt:lpwstr>eyJoZGlkIjoiNGM3MDdhODc5OWI4YTU5N2EzNThhM2JkN2M1MGI3NmEifQ==</vt:lpwstr>
  </property>
</Properties>
</file>