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27</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医疗设备紧急</w:t>
      </w: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12</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9</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24</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lang w:val="en-US" w:eastAsia="zh-CN"/>
        </w:rPr>
        <w:t>紧急</w:t>
      </w:r>
      <w:r>
        <w:rPr>
          <w:rFonts w:hint="eastAsia" w:ascii="仿宋" w:hAnsi="仿宋" w:eastAsia="仿宋" w:cs="宋体"/>
          <w:sz w:val="24"/>
        </w:rPr>
        <w:t>采购</w:t>
      </w:r>
      <w:r>
        <w:rPr>
          <w:rFonts w:hint="eastAsia" w:ascii="仿宋" w:hAnsi="仿宋" w:eastAsia="仿宋" w:cs="宋体"/>
          <w:sz w:val="24"/>
          <w:lang w:val="en-US" w:eastAsia="zh-CN"/>
        </w:rPr>
        <w:t>一批设备</w:t>
      </w:r>
      <w:r>
        <w:rPr>
          <w:rFonts w:hint="eastAsia" w:ascii="仿宋" w:hAnsi="仿宋" w:eastAsia="仿宋" w:cs="宋体"/>
          <w:sz w:val="24"/>
        </w:rPr>
        <w:t>，用于仁寿县</w:t>
      </w:r>
      <w:r>
        <w:rPr>
          <w:rFonts w:hint="eastAsia" w:ascii="仿宋" w:hAnsi="仿宋" w:eastAsia="仿宋" w:cs="宋体"/>
          <w:sz w:val="24"/>
          <w:lang w:val="en-US" w:eastAsia="zh-CN"/>
        </w:rPr>
        <w:t>人民医院和仁寿县中医医院ICU病房</w:t>
      </w:r>
      <w:r>
        <w:rPr>
          <w:rFonts w:hint="eastAsia" w:ascii="仿宋" w:hAnsi="仿宋" w:eastAsia="仿宋" w:cs="宋体"/>
          <w:sz w:val="24"/>
        </w:rPr>
        <w:t>，现进行国内公开询价，兹邀请符合本次询价要求的供应商参加。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一、招标编号：CST2022000</w:t>
      </w:r>
      <w:r>
        <w:rPr>
          <w:rFonts w:hint="eastAsia" w:ascii="仿宋" w:hAnsi="仿宋" w:eastAsia="仿宋"/>
          <w:b/>
          <w:sz w:val="24"/>
          <w:lang w:val="en-US" w:eastAsia="zh-CN"/>
        </w:rPr>
        <w:t>27</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val="0"/>
          <w:bCs/>
          <w:sz w:val="24"/>
          <w:lang w:val="en-US" w:eastAsia="zh-CN"/>
        </w:rPr>
        <w:t>医疗设备</w:t>
      </w:r>
      <w:r>
        <w:rPr>
          <w:rFonts w:hint="eastAsia" w:ascii="仿宋" w:hAnsi="仿宋" w:eastAsia="仿宋"/>
          <w:bCs/>
          <w:sz w:val="24"/>
          <w:szCs w:val="32"/>
          <w:lang w:val="en-US" w:eastAsia="zh-CN"/>
        </w:rPr>
        <w:t>紧急采购</w:t>
      </w:r>
      <w:r>
        <w:rPr>
          <w:rFonts w:hint="eastAsia" w:ascii="仿宋" w:hAnsi="仿宋" w:eastAsia="仿宋"/>
          <w:bCs/>
          <w:sz w:val="24"/>
          <w:szCs w:val="32"/>
        </w:rPr>
        <w:t>采购项目</w:t>
      </w:r>
      <w:r>
        <w:rPr>
          <w:rFonts w:hint="eastAsia" w:ascii="仿宋" w:hAnsi="仿宋" w:eastAsia="仿宋"/>
          <w:b/>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7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2487"/>
        <w:gridCol w:w="991"/>
        <w:gridCol w:w="778"/>
        <w:gridCol w:w="1082"/>
        <w:gridCol w:w="1251"/>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品目号</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货物名称</w:t>
            </w:r>
          </w:p>
        </w:tc>
        <w:tc>
          <w:tcPr>
            <w:tcW w:w="57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数量</w:t>
            </w:r>
          </w:p>
        </w:tc>
        <w:tc>
          <w:tcPr>
            <w:tcW w:w="447" w:type="pct"/>
            <w:vAlign w:val="center"/>
          </w:tcPr>
          <w:p>
            <w:pPr>
              <w:spacing w:line="400" w:lineRule="exact"/>
              <w:jc w:val="center"/>
              <w:rPr>
                <w:rFonts w:hint="eastAsia" w:ascii="仿宋" w:hAnsi="仿宋" w:eastAsia="仿宋" w:cs="仿宋"/>
                <w:bCs/>
                <w:sz w:val="21"/>
                <w:szCs w:val="21"/>
                <w:lang w:eastAsia="zh-CN"/>
              </w:rPr>
            </w:pPr>
            <w:r>
              <w:rPr>
                <w:rFonts w:hint="eastAsia" w:ascii="仿宋" w:hAnsi="仿宋" w:eastAsia="仿宋" w:cs="仿宋"/>
                <w:bCs/>
                <w:sz w:val="21"/>
                <w:szCs w:val="21"/>
                <w:lang w:val="en-US" w:eastAsia="zh-CN"/>
              </w:rPr>
              <w:t>单位</w:t>
            </w:r>
          </w:p>
        </w:tc>
        <w:tc>
          <w:tcPr>
            <w:tcW w:w="622"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控制单价/万元</w:t>
            </w:r>
          </w:p>
        </w:tc>
        <w:tc>
          <w:tcPr>
            <w:tcW w:w="719"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控制总价/万元</w:t>
            </w:r>
          </w:p>
        </w:tc>
        <w:tc>
          <w:tcPr>
            <w:tcW w:w="664"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01-01</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呼吸机（无创带有创）</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20</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43</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860</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01-02</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无创呼吸机</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10</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20</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200</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01-03</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简易呼吸器</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20</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个</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0.08</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1.6</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01-04</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8槽位输注泵工作站（6个注射泵+2个输液泵）</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10</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套</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14.5</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145</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01-05</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双通道注射泵</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10</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0.9</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9</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01-06</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bCs/>
                <w:sz w:val="21"/>
                <w:szCs w:val="21"/>
              </w:rPr>
              <w:t>重症一体化插件式病人监护仪</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10</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9.5</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95</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01-07</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bCs/>
                <w:sz w:val="21"/>
                <w:szCs w:val="21"/>
              </w:rPr>
              <w:t>床旁普通病人监护仪</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50</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2.5</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125</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01-08</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除颤仪</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7.5</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7.5</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01-09</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心电图机</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2.5</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2.5</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01-10</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CRRT机</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32</w:t>
            </w:r>
          </w:p>
        </w:tc>
        <w:tc>
          <w:tcPr>
            <w:tcW w:w="1251" w:type="dxa"/>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32</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01-11</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降温毯</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5</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个</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3</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15</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01-12</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彩超</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239</w:t>
            </w:r>
          </w:p>
        </w:tc>
        <w:tc>
          <w:tcPr>
            <w:tcW w:w="1251" w:type="dxa"/>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239</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01-13</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纤维支气管镜</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10</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套</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13.5</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135</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01-14</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转运呼吸机</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10</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20</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01-15</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抢救车</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0.6</w:t>
            </w:r>
          </w:p>
        </w:tc>
        <w:tc>
          <w:tcPr>
            <w:tcW w:w="1251" w:type="dxa"/>
            <w:vAlign w:val="center"/>
          </w:tcPr>
          <w:p>
            <w:pPr>
              <w:keepNext w:val="0"/>
              <w:keepLines w:val="0"/>
              <w:widowControl/>
              <w:suppressLineNumbers w:val="0"/>
              <w:jc w:val="center"/>
              <w:textAlignment w:val="center"/>
              <w:rPr>
                <w:rFonts w:hint="default" w:ascii="仿宋" w:hAnsi="仿宋" w:eastAsia="仿宋" w:cs="仿宋"/>
                <w:bCs/>
                <w:sz w:val="21"/>
                <w:szCs w:val="21"/>
                <w:lang w:val="en-US"/>
              </w:rPr>
            </w:pPr>
            <w:r>
              <w:rPr>
                <w:rFonts w:hint="eastAsia" w:ascii="仿宋" w:hAnsi="仿宋" w:eastAsia="仿宋" w:cs="仿宋"/>
                <w:i w:val="0"/>
                <w:iCs w:val="0"/>
                <w:color w:val="000000"/>
                <w:kern w:val="0"/>
                <w:sz w:val="21"/>
                <w:szCs w:val="21"/>
                <w:u w:val="none"/>
                <w:lang w:val="en-US" w:eastAsia="zh-CN" w:bidi="ar"/>
              </w:rPr>
              <w:t>1.2</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01-16</w:t>
            </w:r>
          </w:p>
        </w:tc>
        <w:tc>
          <w:tcPr>
            <w:tcW w:w="1430" w:type="pct"/>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空气消毒机</w:t>
            </w:r>
          </w:p>
        </w:tc>
        <w:tc>
          <w:tcPr>
            <w:tcW w:w="570" w:type="pct"/>
            <w:vAlign w:val="center"/>
          </w:tcPr>
          <w:p>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10</w:t>
            </w:r>
          </w:p>
        </w:tc>
        <w:tc>
          <w:tcPr>
            <w:tcW w:w="447" w:type="pct"/>
            <w:vAlign w:val="center"/>
          </w:tcPr>
          <w:p>
            <w:pPr>
              <w:keepNext w:val="0"/>
              <w:keepLines w:val="0"/>
              <w:widowControl/>
              <w:suppressLineNumbers w:val="0"/>
              <w:jc w:val="center"/>
              <w:textAlignment w:val="center"/>
              <w:rPr>
                <w:rFonts w:hint="eastAsia" w:ascii="仿宋" w:hAnsi="仿宋" w:eastAsia="仿宋" w:cs="仿宋"/>
                <w:bCs/>
                <w:sz w:val="21"/>
                <w:szCs w:val="21"/>
                <w:lang w:val="en-US" w:eastAsia="zh-CN"/>
              </w:rPr>
            </w:pPr>
            <w:r>
              <w:rPr>
                <w:rFonts w:hint="eastAsia" w:ascii="仿宋" w:hAnsi="仿宋" w:eastAsia="仿宋" w:cs="仿宋"/>
                <w:i w:val="0"/>
                <w:iCs w:val="0"/>
                <w:color w:val="000000"/>
                <w:kern w:val="0"/>
                <w:sz w:val="21"/>
                <w:szCs w:val="21"/>
                <w:u w:val="none"/>
                <w:lang w:val="en-US" w:eastAsia="zh-CN" w:bidi="ar"/>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0.95</w:t>
            </w:r>
          </w:p>
        </w:tc>
        <w:tc>
          <w:tcPr>
            <w:tcW w:w="1251" w:type="dxa"/>
            <w:vAlign w:val="center"/>
          </w:tcPr>
          <w:p>
            <w:pPr>
              <w:keepNext w:val="0"/>
              <w:keepLines w:val="0"/>
              <w:widowControl/>
              <w:suppressLineNumbers w:val="0"/>
              <w:jc w:val="center"/>
              <w:textAlignment w:val="center"/>
              <w:rPr>
                <w:rFonts w:hint="eastAsia" w:ascii="仿宋" w:hAnsi="仿宋" w:eastAsia="仿宋" w:cs="仿宋"/>
                <w:bCs/>
                <w:sz w:val="21"/>
                <w:szCs w:val="21"/>
              </w:rPr>
            </w:pPr>
            <w:r>
              <w:rPr>
                <w:rFonts w:hint="eastAsia" w:ascii="仿宋" w:hAnsi="仿宋" w:eastAsia="仿宋" w:cs="仿宋"/>
                <w:i w:val="0"/>
                <w:iCs w:val="0"/>
                <w:color w:val="000000"/>
                <w:kern w:val="0"/>
                <w:sz w:val="21"/>
                <w:szCs w:val="21"/>
                <w:u w:val="none"/>
                <w:lang w:val="en-US" w:eastAsia="zh-CN" w:bidi="ar"/>
              </w:rPr>
              <w:t>9.5</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02-01</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电动监护抢救床</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sz w:val="21"/>
                <w:szCs w:val="21"/>
                <w:lang w:val="en-US" w:eastAsia="zh-CN"/>
              </w:rPr>
              <w:t>25</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张</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2.5</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62.5</w:t>
            </w:r>
            <w:bookmarkStart w:id="55" w:name="_GoBack"/>
            <w:bookmarkEnd w:id="55"/>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02-02</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呼吸机（无创带有创）</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16</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27</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432</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02-03</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呼吸机（无创）</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1</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10</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10</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02-04</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心电图机</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10</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1.8</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18</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02-05</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简易呼吸器</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54</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0.037</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1.998</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02-06</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单通道微泵</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30</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0.45</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13.5</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02-07</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双通道微泵</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40</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0.7</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28</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02-08</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输液泵</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10</w:t>
            </w:r>
          </w:p>
        </w:tc>
        <w:tc>
          <w:tcPr>
            <w:tcW w:w="447"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0.6</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6</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02-09</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床旁监护仪</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10</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6</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60</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02-10</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高端监护仪</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10</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9</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90</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02-11</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除颤仪</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4</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4.5</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18</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02-12</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CRRT机</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1</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32</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32</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02-13</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降温毯仪</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3</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套</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3</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9</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02-14</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彩超</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2</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套</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239</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478</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02-15</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纤维支气管镜</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4</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套</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16</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64</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02-16</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转运呼吸机</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3</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12</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36</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02-17</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抢救车</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9</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0.6</w:t>
            </w:r>
          </w:p>
        </w:tc>
        <w:tc>
          <w:tcPr>
            <w:tcW w:w="1251" w:type="dxa"/>
            <w:vAlign w:val="center"/>
          </w:tcPr>
          <w:p>
            <w:pPr>
              <w:keepNext w:val="0"/>
              <w:keepLines w:val="0"/>
              <w:widowControl/>
              <w:suppressLineNumbers w:val="0"/>
              <w:jc w:val="center"/>
              <w:textAlignment w:val="center"/>
              <w:rPr>
                <w:rFonts w:hint="default" w:ascii="仿宋" w:hAnsi="仿宋" w:eastAsia="仿宋" w:cs="仿宋"/>
                <w:bCs/>
                <w:color w:val="auto"/>
                <w:sz w:val="21"/>
                <w:szCs w:val="21"/>
                <w:lang w:val="en-US"/>
              </w:rPr>
            </w:pPr>
            <w:r>
              <w:rPr>
                <w:rFonts w:hint="eastAsia" w:ascii="仿宋" w:hAnsi="仿宋" w:eastAsia="仿宋" w:cs="仿宋"/>
                <w:i w:val="0"/>
                <w:iCs w:val="0"/>
                <w:color w:val="auto"/>
                <w:kern w:val="0"/>
                <w:sz w:val="21"/>
                <w:szCs w:val="21"/>
                <w:u w:val="none"/>
                <w:lang w:val="en-US" w:eastAsia="zh-CN" w:bidi="ar"/>
              </w:rPr>
              <w:t>5.4</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02-18</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治疗车</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36</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0.6</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21.6</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02-19</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床单元消毒机（臭氧）</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28</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0.62</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17.36</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02-20</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壁挂式消毒机（紫外线）</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14</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0.31</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4.34</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02-21</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移动式消毒机（等离子）</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20</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0.42</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8.4</w:t>
            </w:r>
          </w:p>
        </w:tc>
        <w:tc>
          <w:tcPr>
            <w:tcW w:w="664" w:type="pct"/>
            <w:vAlign w:val="center"/>
          </w:tcPr>
          <w:p>
            <w:pPr>
              <w:spacing w:line="400" w:lineRule="exact"/>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vAlign w:val="center"/>
          </w:tcPr>
          <w:p>
            <w:pPr>
              <w:spacing w:line="400" w:lineRule="exact"/>
              <w:jc w:val="center"/>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02-22</w:t>
            </w:r>
          </w:p>
        </w:tc>
        <w:tc>
          <w:tcPr>
            <w:tcW w:w="1430" w:type="pct"/>
            <w:vAlign w:val="center"/>
          </w:tcPr>
          <w:p>
            <w:pPr>
              <w:spacing w:line="400" w:lineRule="exact"/>
              <w:jc w:val="center"/>
              <w:rPr>
                <w:rFonts w:hint="eastAsia" w:ascii="仿宋" w:hAnsi="仿宋" w:eastAsia="仿宋" w:cs="仿宋"/>
                <w:bCs/>
                <w:sz w:val="21"/>
                <w:szCs w:val="21"/>
              </w:rPr>
            </w:pPr>
            <w:r>
              <w:rPr>
                <w:rFonts w:hint="eastAsia" w:ascii="仿宋" w:hAnsi="仿宋" w:eastAsia="仿宋" w:cs="仿宋"/>
                <w:bCs/>
                <w:sz w:val="21"/>
                <w:szCs w:val="21"/>
              </w:rPr>
              <w:t>血常规检测仪</w:t>
            </w:r>
          </w:p>
        </w:tc>
        <w:tc>
          <w:tcPr>
            <w:tcW w:w="570"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1</w:t>
            </w:r>
          </w:p>
        </w:tc>
        <w:tc>
          <w:tcPr>
            <w:tcW w:w="447" w:type="pct"/>
            <w:vAlign w:val="center"/>
          </w:tcPr>
          <w:p>
            <w:pPr>
              <w:spacing w:line="400" w:lineRule="exact"/>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台</w:t>
            </w:r>
          </w:p>
        </w:tc>
        <w:tc>
          <w:tcPr>
            <w:tcW w:w="1082"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4</w:t>
            </w:r>
          </w:p>
        </w:tc>
        <w:tc>
          <w:tcPr>
            <w:tcW w:w="1251" w:type="dxa"/>
            <w:vAlign w:val="center"/>
          </w:tcPr>
          <w:p>
            <w:pPr>
              <w:keepNext w:val="0"/>
              <w:keepLines w:val="0"/>
              <w:widowControl/>
              <w:suppressLineNumbers w:val="0"/>
              <w:jc w:val="center"/>
              <w:textAlignment w:val="center"/>
              <w:rPr>
                <w:rFonts w:hint="eastAsia" w:ascii="仿宋" w:hAnsi="仿宋" w:eastAsia="仿宋" w:cs="仿宋"/>
                <w:bCs/>
                <w:color w:val="auto"/>
                <w:sz w:val="21"/>
                <w:szCs w:val="21"/>
              </w:rPr>
            </w:pPr>
            <w:r>
              <w:rPr>
                <w:rFonts w:hint="eastAsia" w:ascii="仿宋" w:hAnsi="仿宋" w:eastAsia="仿宋" w:cs="仿宋"/>
                <w:i w:val="0"/>
                <w:iCs w:val="0"/>
                <w:color w:val="auto"/>
                <w:kern w:val="0"/>
                <w:sz w:val="21"/>
                <w:szCs w:val="21"/>
                <w:u w:val="none"/>
                <w:lang w:val="en-US" w:eastAsia="zh-CN" w:bidi="ar"/>
              </w:rPr>
              <w:t>4</w:t>
            </w:r>
          </w:p>
        </w:tc>
        <w:tc>
          <w:tcPr>
            <w:tcW w:w="664" w:type="pct"/>
            <w:vAlign w:val="center"/>
          </w:tcPr>
          <w:p>
            <w:pPr>
              <w:spacing w:line="400" w:lineRule="exact"/>
              <w:jc w:val="center"/>
              <w:rPr>
                <w:rFonts w:hint="eastAsia" w:ascii="仿宋" w:hAnsi="仿宋" w:eastAsia="仿宋" w:cs="仿宋"/>
                <w:bCs/>
                <w:sz w:val="21"/>
                <w:szCs w:val="21"/>
              </w:rPr>
            </w:pPr>
          </w:p>
        </w:tc>
      </w:tr>
      <w:bookmarkEnd w:id="6"/>
    </w:tbl>
    <w:p>
      <w:pPr>
        <w:spacing w:after="120" w:afterLines="50" w:line="420" w:lineRule="exact"/>
        <w:ind w:firstLine="482" w:firstLineChars="200"/>
        <w:outlineLvl w:val="1"/>
        <w:rPr>
          <w:rFonts w:hint="eastAsia" w:ascii="仿宋" w:hAnsi="仿宋" w:eastAsia="仿宋"/>
          <w:b/>
          <w:bCs/>
          <w:sz w:val="24"/>
        </w:rPr>
      </w:pPr>
    </w:p>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rPr>
          <w:rFonts w:ascii="仿宋" w:hAnsi="仿宋" w:eastAsia="仿宋" w:cs="宋体"/>
          <w:sz w:val="24"/>
        </w:rPr>
      </w:pP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12</w:t>
      </w:r>
      <w:r>
        <w:rPr>
          <w:rFonts w:hint="eastAsia" w:ascii="仿宋" w:hAnsi="仿宋" w:eastAsia="仿宋"/>
          <w:sz w:val="24"/>
        </w:rPr>
        <w:t>月</w:t>
      </w:r>
      <w:r>
        <w:rPr>
          <w:rFonts w:hint="eastAsia" w:ascii="仿宋" w:hAnsi="仿宋" w:eastAsia="仿宋"/>
          <w:sz w:val="24"/>
          <w:lang w:val="en-US" w:eastAsia="zh-CN"/>
        </w:rPr>
        <w:t>19</w:t>
      </w:r>
      <w:r>
        <w:rPr>
          <w:rFonts w:hint="eastAsia" w:ascii="仿宋" w:hAnsi="仿宋" w:eastAsia="仿宋"/>
          <w:sz w:val="24"/>
        </w:rPr>
        <w:t>日1</w:t>
      </w:r>
      <w:r>
        <w:rPr>
          <w:rFonts w:hint="eastAsia" w:ascii="仿宋" w:hAnsi="仿宋" w:eastAsia="仿宋"/>
          <w:sz w:val="24"/>
          <w:lang w:val="en-US" w:eastAsia="zh-CN"/>
        </w:rPr>
        <w:t>2</w:t>
      </w:r>
      <w:r>
        <w:rPr>
          <w:rFonts w:hint="eastAsia" w:ascii="仿宋" w:hAnsi="仿宋" w:eastAsia="仿宋"/>
          <w:sz w:val="24"/>
        </w:rPr>
        <w:t>:00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郭</w:t>
      </w:r>
      <w:r>
        <w:rPr>
          <w:rFonts w:hint="eastAsia" w:ascii="仿宋" w:hAnsi="仿宋" w:eastAsia="仿宋"/>
          <w:sz w:val="24"/>
        </w:rPr>
        <w:t>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945"/>
      <w:bookmarkStart w:id="14" w:name="_Toc213396759"/>
      <w:bookmarkStart w:id="15" w:name="_Toc213496267"/>
      <w:bookmarkStart w:id="16" w:name="_Toc217446031"/>
      <w:bookmarkStart w:id="17" w:name="_Toc213397009"/>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郭</w:t>
            </w:r>
            <w:r>
              <w:rPr>
                <w:rFonts w:hint="eastAsia" w:ascii="仿宋" w:hAnsi="仿宋" w:eastAsia="仿宋"/>
                <w:szCs w:val="21"/>
              </w:rPr>
              <w:t>先生</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w:t>
            </w:r>
            <w:r>
              <w:rPr>
                <w:rFonts w:hint="eastAsia" w:ascii="仿宋" w:hAnsi="仿宋" w:eastAsia="仿宋"/>
                <w:szCs w:val="21"/>
                <w:lang w:val="en-US" w:eastAsia="zh-CN"/>
              </w:rPr>
              <w:t>15</w:t>
            </w:r>
            <w:r>
              <w:rPr>
                <w:rFonts w:hint="eastAsia" w:ascii="仿宋" w:hAnsi="仿宋" w:eastAsia="仿宋"/>
                <w:szCs w:val="21"/>
              </w:rPr>
              <w:t>天内支付</w:t>
            </w:r>
            <w:r>
              <w:rPr>
                <w:rFonts w:hint="eastAsia" w:ascii="仿宋" w:hAnsi="仿宋" w:eastAsia="仿宋"/>
                <w:szCs w:val="21"/>
                <w:lang w:val="en-US" w:eastAsia="zh-CN"/>
              </w:rPr>
              <w:t>30</w:t>
            </w:r>
            <w:r>
              <w:rPr>
                <w:rFonts w:hint="eastAsia" w:ascii="仿宋" w:hAnsi="仿宋" w:eastAsia="仿宋"/>
                <w:szCs w:val="21"/>
              </w:rPr>
              <w:t>%货款</w:t>
            </w:r>
            <w:r>
              <w:rPr>
                <w:rFonts w:hint="eastAsia" w:ascii="仿宋" w:hAnsi="仿宋" w:eastAsia="仿宋"/>
                <w:szCs w:val="21"/>
                <w:lang w:eastAsia="zh-CN"/>
              </w:rPr>
              <w:t>，</w:t>
            </w:r>
            <w:r>
              <w:rPr>
                <w:rFonts w:hint="eastAsia" w:ascii="仿宋" w:hAnsi="仿宋" w:eastAsia="仿宋"/>
                <w:szCs w:val="21"/>
                <w:lang w:val="en-US" w:eastAsia="zh-CN"/>
              </w:rPr>
              <w:t>90天后支付至合同金额的95%，质保期满后支付剩余金额</w:t>
            </w:r>
            <w:r>
              <w:rPr>
                <w:rFonts w:hint="eastAsia" w:ascii="仿宋" w:hAnsi="仿宋" w:eastAsia="仿宋"/>
                <w:szCs w:val="21"/>
              </w:rPr>
              <w:t>。</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both"/>
        <w:rPr>
          <w:rFonts w:hint="eastAsia" w:ascii="仿宋" w:hAnsi="仿宋" w:eastAsia="仿宋"/>
          <w:sz w:val="36"/>
          <w:szCs w:val="36"/>
        </w:rPr>
      </w:pPr>
      <w:bookmarkStart w:id="22" w:name="_Toc93528460"/>
    </w:p>
    <w:p>
      <w:pPr>
        <w:pStyle w:val="2"/>
        <w:jc w:val="center"/>
        <w:rPr>
          <w:rFonts w:ascii="仿宋" w:hAnsi="仿宋" w:eastAsia="仿宋"/>
          <w:sz w:val="36"/>
          <w:szCs w:val="36"/>
        </w:rPr>
      </w:pPr>
      <w:r>
        <w:rPr>
          <w:rFonts w:hint="eastAsia" w:ascii="仿宋" w:hAnsi="仿宋" w:eastAsia="仿宋"/>
          <w:sz w:val="36"/>
          <w:szCs w:val="36"/>
        </w:rPr>
        <w:t>第三章  询价文件格式</w:t>
      </w:r>
      <w:bookmarkEnd w:id="19"/>
      <w:bookmarkEnd w:id="22"/>
      <w:bookmarkStart w:id="23" w:name="_Toc308164821"/>
      <w:bookmarkStart w:id="24" w:name="_Toc217446082"/>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十一、投标产品技术参数表</w:t>
      </w:r>
    </w:p>
    <w:p>
      <w:pPr>
        <w:widowControl/>
        <w:spacing w:line="360" w:lineRule="atLeast"/>
        <w:ind w:firstLine="470" w:firstLineChars="196"/>
        <w:jc w:val="left"/>
        <w:rPr>
          <w:rFonts w:ascii="仿宋" w:hAnsi="仿宋" w:eastAsia="仿宋"/>
          <w:sz w:val="24"/>
        </w:rPr>
      </w:pPr>
    </w:p>
    <w:tbl>
      <w:tblPr>
        <w:tblStyle w:val="24"/>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13"/>
        <w:gridCol w:w="1843"/>
        <w:gridCol w:w="255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313" w:type="dxa"/>
            <w:vAlign w:val="center"/>
          </w:tcPr>
          <w:p>
            <w:pPr>
              <w:widowControl/>
              <w:spacing w:line="360" w:lineRule="atLeast"/>
              <w:jc w:val="center"/>
              <w:rPr>
                <w:rFonts w:ascii="仿宋" w:hAnsi="仿宋" w:eastAsia="仿宋"/>
                <w:sz w:val="24"/>
              </w:rPr>
            </w:pPr>
            <w:r>
              <w:rPr>
                <w:rFonts w:hint="eastAsia" w:ascii="仿宋" w:hAnsi="仿宋" w:eastAsia="仿宋"/>
                <w:sz w:val="24"/>
              </w:rPr>
              <w:t>设备名称</w:t>
            </w:r>
          </w:p>
        </w:tc>
        <w:tc>
          <w:tcPr>
            <w:tcW w:w="1843" w:type="dxa"/>
            <w:vAlign w:val="center"/>
          </w:tcPr>
          <w:p>
            <w:pPr>
              <w:widowControl/>
              <w:spacing w:line="360" w:lineRule="atLeast"/>
              <w:jc w:val="center"/>
              <w:rPr>
                <w:rFonts w:ascii="仿宋" w:hAnsi="仿宋" w:eastAsia="仿宋"/>
                <w:sz w:val="24"/>
              </w:rPr>
            </w:pPr>
            <w:r>
              <w:rPr>
                <w:rFonts w:hint="eastAsia" w:ascii="仿宋" w:hAnsi="仿宋" w:eastAsia="仿宋"/>
                <w:sz w:val="24"/>
              </w:rPr>
              <w:t>招标文件要求</w:t>
            </w:r>
          </w:p>
        </w:tc>
        <w:tc>
          <w:tcPr>
            <w:tcW w:w="255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投标产品技术参数</w:t>
            </w:r>
          </w:p>
        </w:tc>
        <w:tc>
          <w:tcPr>
            <w:tcW w:w="141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技术服务要求全部</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2．按照招标项目技术要求的顺序逐条对应填写。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 正偏离须标注证明材料页码。</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5．供应商必须据实填写，不得虚假填写，否则将取消其投标或中标资格。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日      期: XXXX。</w:t>
      </w: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w:t>
      </w:r>
      <w:r>
        <w:rPr>
          <w:rFonts w:hint="eastAsia" w:ascii="仿宋" w:hAnsi="仿宋" w:eastAsia="仿宋"/>
          <w:bCs/>
          <w:sz w:val="24"/>
          <w:lang w:val="en-US" w:eastAsia="zh-CN"/>
        </w:rPr>
        <w:t>2022年12月26日前</w:t>
      </w:r>
      <w:r>
        <w:rPr>
          <w:rFonts w:hint="eastAsia" w:ascii="仿宋" w:hAnsi="仿宋" w:eastAsia="仿宋"/>
          <w:bCs/>
          <w:sz w:val="24"/>
        </w:rPr>
        <w:t>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2．付款方法和条件：签定合同，验收合格后，接到中标人出具完善的支付申请资料和合法有效增值税发票货物送达验收合格后</w:t>
      </w:r>
      <w:r>
        <w:rPr>
          <w:rFonts w:hint="eastAsia" w:ascii="仿宋" w:hAnsi="仿宋" w:eastAsia="仿宋"/>
          <w:bCs/>
          <w:sz w:val="24"/>
          <w:lang w:val="en-US" w:eastAsia="zh-CN"/>
        </w:rPr>
        <w:t>15</w:t>
      </w:r>
      <w:r>
        <w:rPr>
          <w:rFonts w:hint="eastAsia" w:ascii="仿宋" w:hAnsi="仿宋" w:eastAsia="仿宋"/>
          <w:bCs/>
          <w:sz w:val="24"/>
        </w:rPr>
        <w:t>天内支付</w:t>
      </w:r>
      <w:r>
        <w:rPr>
          <w:rFonts w:hint="eastAsia" w:ascii="仿宋" w:hAnsi="仿宋" w:eastAsia="仿宋"/>
          <w:bCs/>
          <w:sz w:val="24"/>
          <w:lang w:val="en-US" w:eastAsia="zh-CN"/>
        </w:rPr>
        <w:t>30</w:t>
      </w:r>
      <w:r>
        <w:rPr>
          <w:rFonts w:hint="eastAsia" w:ascii="仿宋" w:hAnsi="仿宋" w:eastAsia="仿宋"/>
          <w:bCs/>
          <w:sz w:val="24"/>
        </w:rPr>
        <w:t>%货款</w:t>
      </w:r>
      <w:r>
        <w:rPr>
          <w:rFonts w:hint="eastAsia" w:ascii="仿宋" w:hAnsi="仿宋" w:eastAsia="仿宋"/>
          <w:bCs/>
          <w:sz w:val="24"/>
          <w:lang w:eastAsia="zh-CN"/>
        </w:rPr>
        <w:t>，</w:t>
      </w:r>
      <w:r>
        <w:rPr>
          <w:rFonts w:hint="eastAsia" w:ascii="仿宋" w:hAnsi="仿宋" w:eastAsia="仿宋"/>
          <w:bCs/>
          <w:sz w:val="24"/>
          <w:lang w:val="en-US" w:eastAsia="zh-CN"/>
        </w:rPr>
        <w:t>90天后支付至合同金额的95%，质保期满后支付剩余金额</w:t>
      </w:r>
      <w:r>
        <w:rPr>
          <w:rFonts w:hint="eastAsia" w:ascii="仿宋" w:hAnsi="仿宋" w:eastAsia="仿宋"/>
          <w:bCs/>
          <w:sz w:val="24"/>
        </w:rPr>
        <w:t>。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3.1整机设备质保期</w:t>
      </w:r>
      <w:r>
        <w:rPr>
          <w:rFonts w:hint="eastAsia" w:ascii="仿宋" w:hAnsi="仿宋" w:eastAsia="仿宋"/>
          <w:bCs/>
          <w:sz w:val="24"/>
          <w:lang w:val="en-US" w:eastAsia="zh-CN"/>
        </w:rPr>
        <w:t>不少于</w:t>
      </w:r>
      <w:r>
        <w:rPr>
          <w:rFonts w:hint="eastAsia" w:ascii="仿宋" w:hAnsi="仿宋" w:eastAsia="仿宋"/>
          <w:bCs/>
          <w:sz w:val="24"/>
        </w:rPr>
        <w:t>1年</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hint="eastAsia"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pStyle w:val="43"/>
        <w:spacing w:line="420" w:lineRule="exact"/>
        <w:rPr>
          <w:rFonts w:ascii="仿宋" w:hAnsi="仿宋" w:eastAsia="仿宋" w:cs="宋体"/>
          <w:sz w:val="24"/>
        </w:rPr>
      </w:pPr>
      <w:r>
        <w:rPr>
          <w:rFonts w:hint="eastAsia" w:ascii="仿宋" w:hAnsi="仿宋" w:eastAsia="仿宋" w:cs="宋体"/>
          <w:sz w:val="24"/>
          <w:lang w:val="en-US" w:eastAsia="zh-CN"/>
        </w:rPr>
        <w:t>8.</w:t>
      </w: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p>
      <w:pPr>
        <w:spacing w:line="360" w:lineRule="auto"/>
        <w:ind w:firstLine="480" w:firstLineChars="200"/>
        <w:rPr>
          <w:rFonts w:hint="eastAsia" w:ascii="仿宋" w:hAnsi="仿宋" w:eastAsia="仿宋"/>
          <w:sz w:val="24"/>
        </w:rPr>
      </w:pPr>
    </w:p>
    <w:p>
      <w:pPr>
        <w:spacing w:line="360" w:lineRule="auto"/>
        <w:ind w:firstLine="480" w:firstLineChars="200"/>
        <w:rPr>
          <w:rFonts w:ascii="仿宋" w:hAnsi="仿宋" w:eastAsia="仿宋"/>
        </w:rPr>
      </w:pPr>
      <w:r>
        <w:rPr>
          <w:rFonts w:hint="eastAsia" w:ascii="仿宋" w:hAnsi="仿宋" w:eastAsia="仿宋"/>
          <w:sz w:val="24"/>
          <w:lang w:val="en-US" w:eastAsia="zh-CN"/>
        </w:rPr>
        <w:t>9</w:t>
      </w:r>
      <w:r>
        <w:rPr>
          <w:rFonts w:hint="eastAsia" w:ascii="仿宋" w:hAnsi="仿宋" w:eastAsia="仿宋"/>
          <w:sz w:val="24"/>
        </w:rPr>
        <w:t>.其他未尽事宜，具体在合同中约定。</w:t>
      </w:r>
    </w:p>
    <w:p>
      <w:pPr>
        <w:pStyle w:val="3"/>
        <w:spacing w:line="400" w:lineRule="exact"/>
        <w:rPr>
          <w:rFonts w:hint="default" w:ascii="仿宋" w:hAnsi="仿宋" w:eastAsia="仿宋"/>
          <w:sz w:val="24"/>
          <w:szCs w:val="24"/>
          <w:lang w:val="en-US" w:eastAsia="zh-CN"/>
        </w:rPr>
      </w:pPr>
      <w:r>
        <w:rPr>
          <w:rFonts w:hint="eastAsia" w:ascii="仿宋" w:hAnsi="仿宋" w:eastAsia="仿宋"/>
          <w:sz w:val="24"/>
          <w:szCs w:val="24"/>
        </w:rPr>
        <w:t>二. 技术、服务要求</w:t>
      </w:r>
      <w:bookmarkEnd w:id="33"/>
      <w:r>
        <w:rPr>
          <w:rFonts w:hint="eastAsia" w:ascii="仿宋" w:hAnsi="仿宋" w:eastAsia="仿宋"/>
          <w:sz w:val="24"/>
          <w:szCs w:val="24"/>
        </w:rPr>
        <w:t>（本节</w:t>
      </w:r>
      <w:r>
        <w:rPr>
          <w:rFonts w:hint="eastAsia" w:ascii="仿宋" w:hAnsi="仿宋" w:eastAsia="仿宋"/>
          <w:sz w:val="24"/>
          <w:lang w:eastAsia="zh-CN"/>
        </w:rPr>
        <w:t>★</w:t>
      </w:r>
      <w:r>
        <w:rPr>
          <w:rFonts w:hint="eastAsia" w:ascii="仿宋" w:hAnsi="仿宋" w:eastAsia="仿宋"/>
          <w:sz w:val="24"/>
          <w:szCs w:val="24"/>
        </w:rPr>
        <w:t>参数须</w:t>
      </w:r>
      <w:r>
        <w:rPr>
          <w:rFonts w:hint="eastAsia" w:ascii="仿宋" w:hAnsi="仿宋" w:eastAsia="仿宋"/>
          <w:sz w:val="24"/>
          <w:szCs w:val="24"/>
          <w:lang w:val="en-US" w:eastAsia="zh-CN"/>
        </w:rPr>
        <w:t>提供</w:t>
      </w:r>
      <w:r>
        <w:rPr>
          <w:rFonts w:hint="eastAsia" w:ascii="仿宋" w:hAnsi="仿宋" w:eastAsia="仿宋"/>
          <w:sz w:val="24"/>
          <w:szCs w:val="24"/>
        </w:rPr>
        <w:t>产品</w:t>
      </w:r>
      <w:r>
        <w:rPr>
          <w:rFonts w:hint="eastAsia" w:ascii="仿宋" w:hAnsi="仿宋" w:eastAsia="仿宋"/>
          <w:sz w:val="24"/>
          <w:szCs w:val="24"/>
          <w:lang w:val="en-US" w:eastAsia="zh-CN"/>
        </w:rPr>
        <w:t>检验检测报告或</w:t>
      </w:r>
      <w:r>
        <w:rPr>
          <w:rFonts w:hint="eastAsia" w:ascii="仿宋" w:hAnsi="仿宋" w:eastAsia="仿宋"/>
          <w:sz w:val="24"/>
          <w:szCs w:val="24"/>
        </w:rPr>
        <w:t>白皮书或公开发行的彩页资料佐证）</w:t>
      </w: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ind w:left="480" w:leftChars="0"/>
        <w:jc w:val="left"/>
        <w:rPr>
          <w:rFonts w:ascii="仿宋" w:hAnsi="仿宋" w:eastAsia="仿宋"/>
          <w:sz w:val="24"/>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技术参数：</w:t>
      </w:r>
    </w:p>
    <w:p>
      <w:pPr>
        <w:pStyle w:val="47"/>
        <w:widowControl/>
        <w:numPr>
          <w:ilvl w:val="0"/>
          <w:numId w:val="0"/>
        </w:numPr>
        <w:spacing w:line="360" w:lineRule="atLeast"/>
        <w:jc w:val="left"/>
        <w:rPr>
          <w:rFonts w:hint="default" w:ascii="仿宋" w:hAnsi="仿宋" w:eastAsia="仿宋"/>
          <w:b/>
          <w:bCs/>
          <w:sz w:val="24"/>
          <w:lang w:val="en-US" w:eastAsia="zh-CN"/>
        </w:rPr>
      </w:pPr>
      <w:r>
        <w:rPr>
          <w:rFonts w:hint="eastAsia" w:ascii="仿宋" w:hAnsi="仿宋" w:eastAsia="仿宋"/>
          <w:b/>
          <w:bCs/>
          <w:sz w:val="24"/>
          <w:lang w:val="en-US" w:eastAsia="zh-CN"/>
        </w:rPr>
        <w:t>仁寿县人民医院设备技术参数</w:t>
      </w:r>
    </w:p>
    <w:p>
      <w:pPr>
        <w:pStyle w:val="47"/>
        <w:widowControl/>
        <w:numPr>
          <w:ilvl w:val="0"/>
          <w:numId w:val="0"/>
        </w:numPr>
        <w:spacing w:line="360" w:lineRule="atLeast"/>
        <w:jc w:val="left"/>
        <w:rPr>
          <w:rFonts w:hint="eastAsia" w:ascii="仿宋" w:hAnsi="仿宋" w:eastAsia="仿宋"/>
          <w:b/>
          <w:bCs/>
          <w:sz w:val="24"/>
          <w:lang w:eastAsia="zh-CN"/>
        </w:rPr>
      </w:pPr>
      <w:r>
        <w:rPr>
          <w:rFonts w:hint="eastAsia" w:ascii="仿宋" w:hAnsi="仿宋" w:eastAsia="仿宋"/>
          <w:b/>
          <w:bCs/>
          <w:sz w:val="24"/>
          <w:lang w:val="en-US" w:eastAsia="zh-CN"/>
        </w:rPr>
        <w:t>01-01</w:t>
      </w:r>
      <w:r>
        <w:rPr>
          <w:rFonts w:hint="eastAsia" w:ascii="仿宋" w:hAnsi="仿宋" w:eastAsia="仿宋"/>
          <w:b/>
          <w:bCs/>
          <w:sz w:val="24"/>
        </w:rPr>
        <w:t>呼吸机</w:t>
      </w:r>
      <w:r>
        <w:rPr>
          <w:rFonts w:hint="eastAsia" w:ascii="仿宋" w:hAnsi="仿宋" w:eastAsia="仿宋"/>
          <w:b/>
          <w:bCs/>
          <w:sz w:val="24"/>
          <w:lang w:eastAsia="zh-CN"/>
        </w:rPr>
        <w:t>（</w:t>
      </w:r>
      <w:r>
        <w:rPr>
          <w:rFonts w:hint="eastAsia" w:ascii="仿宋" w:hAnsi="仿宋" w:eastAsia="仿宋"/>
          <w:b/>
          <w:bCs/>
          <w:sz w:val="24"/>
          <w:lang w:val="en-US" w:eastAsia="zh-CN"/>
        </w:rPr>
        <w:t>无创带有创</w:t>
      </w:r>
      <w:r>
        <w:rPr>
          <w:rFonts w:hint="eastAsia" w:ascii="仿宋" w:hAnsi="仿宋" w:eastAsia="仿宋"/>
          <w:b/>
          <w:bCs/>
          <w:sz w:val="24"/>
          <w:lang w:eastAsia="zh-CN"/>
        </w:rPr>
        <w:t>）</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一、主要功能：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采用不小于15英寸彩色电容触摸控制屏，分辨率不小于1920*1080,中文操作界面支持5道波形同屏显示，可提供4种环图</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气动电控呼吸机，适用于成人，小儿和新生儿病人类型；同时标配备用空气气源，可在断气断电状态下继续工作，具备实时气源压力电子显示</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标配有创通气模式包括：容量控制辅助通气V-A/C、容量控制同步间歇指令通气V-SIMV、压力控制辅助通气P-A/C、压力控制同步间歇指令通气P-SIMV、持续气道正压通气/压力支持通气CPAP/PSV、窒息通气、压力调节容量控制通气PRVC、压力调节容量控制-同步间歇指令通气PRVC-SIMV、双水平气道正压通气DuoLevel、气道压力释放通气APRV、自适应支持通气AMV、容量支持通气VS，提供产品说明书证明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★容量模式流速波形可调方波、50%和100%递减波，提供产品说明书证明材料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★支持升级心肺复苏通气模式（如CPRV，CPR mode等），提供产品说明书证明材料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★标配高流量氧疗功能，最大氧流速可达80L/min，最大氧浓度可达100%，并具有氧疗计时功能，提供产品说明书证明材料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标配无创通气模式，包含P-A/C、P-SIMV、CPAP/PSV、DuoLevel、APRV和 PSV-S/T等模式，提供产品说明书证明材料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具有自动插管阻力补偿功能，选择不同孔径的气管插管，呼吸机可以自动调节送气压力，使插管末端的压力与呼吸机压力设置值保持一致</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支持手动呼吸、吸气保持、呼气保持、雾化、纯氧灌注、智能吸痰程序，NIF、PEEPi及P0.1测定和低流速P—V工具</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能够和同一品牌模块化监护仪互联，把呼吸机的监测参数和波形实时显示到监护仪上，继而连接中央站、CIS系统，满足科室信息化的需求，支持HL7协议</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标配脱机功能，用户可定制脱机指征，提供信息全面的脱机功能看板，一键启动SBT，规范脱机流程</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标配肺复张功能，提供控制性肺膨胀法（SI）进行肺复张</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★具备智能同步技术，可提高病人自主呼吸时的舒适度和人机同步性，具备吸气触发、呼气触发和压力上升时间自动调节功能，提供产品说明书证明材料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★支持动态肺图，可通过颜色区分肺过度膨胀和肺塌陷，具备图形化显示阻力、顺应性和自主呼吸等生理参数变化，提供产品说明书证明材料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标配旁流呼末二氧化碳模块或主流呼末二氧化碳模块，无需外接设备，可进行呼末二氧化碳监测</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标配SPO2监测，无需外接设备，可提供SPO2和PR监测，提供脉搏波</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标配顺磁氧监测</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★支持升级辅助压监测，提供两个辅助压采样口，无需外接设备，可同时监测食道压及胃内压，监测跨肺机械能、胸壁顺应性以及肺顺应性，提供产品说明书证明材料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设置参数：</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潮气量范围不低于：20ml—4000ml</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压力触发灵敏度：-20 —- 0.5cmH2O，或 OFF</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流速触发灵敏度：0.5—20L/ min，或 OFF</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★呼气触发灵敏度：Auto,1-85%</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呼吸频率范围不低于：1-100次/min</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吸/呼比：4:1—1:10</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吸气压力范围不低于：1--100 cmH2O</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压力支持范围不低于：0—100cmH2O</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PEEP：OFF,0--50 cmH2O</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监测参数：PEEP、气道峰压、平台压、平均压、驱动压、机械能等监测，提供产品说明书证明材料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具有压力/容积、流速/容积、流速/压力，V-CO2曲线，4种呼吸环监测</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可实时监测压力-时间曲线形态，并量化为牵张指数Stress Index以提示肺损伤风险；可实时监测压力/容积环形态，并量化为肺过度膨胀系数C20/C以提示肺损伤风险</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可监测参数≥96小时的趋势图、表分析，5000条报警和操作日志记录</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吸气安全阀组件可拆卸，呼气阀组件一体化设计，内置金属膜片流量传感器，均能高温高压蒸汽消毒（134℃），以防止交叉感染</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配备便利的锁屏功能及WIFI功能，漏气自动补偿，管道的顺应性和BTPS补偿功能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主机设计使用年限≥10年</w:t>
      </w:r>
    </w:p>
    <w:p>
      <w:pPr>
        <w:pStyle w:val="47"/>
        <w:widowControl/>
        <w:numPr>
          <w:ilvl w:val="0"/>
          <w:numId w:val="0"/>
        </w:numPr>
        <w:spacing w:line="360" w:lineRule="atLeast"/>
        <w:jc w:val="left"/>
        <w:rPr>
          <w:rFonts w:hint="eastAsia" w:ascii="仿宋" w:hAnsi="仿宋" w:eastAsia="仿宋"/>
          <w:b/>
          <w:bCs/>
          <w:sz w:val="24"/>
        </w:rPr>
      </w:pPr>
      <w:r>
        <w:rPr>
          <w:rFonts w:hint="eastAsia" w:ascii="仿宋" w:hAnsi="仿宋" w:eastAsia="仿宋"/>
          <w:b/>
          <w:bCs/>
          <w:sz w:val="24"/>
          <w:lang w:val="en-US" w:eastAsia="zh-CN"/>
        </w:rPr>
        <w:t>01-02</w:t>
      </w:r>
      <w:r>
        <w:rPr>
          <w:rFonts w:hint="eastAsia" w:ascii="仿宋" w:hAnsi="仿宋" w:eastAsia="仿宋"/>
          <w:b/>
          <w:bCs/>
          <w:sz w:val="24"/>
        </w:rPr>
        <w:t>无创呼吸机</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一、主要功能：</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lang w:val="zh-TW" w:eastAsia="zh-TW"/>
        </w:rPr>
        <w:t>★1、适用于对成人和小儿患者进行通气辅助及</w:t>
      </w:r>
      <w:r>
        <w:rPr>
          <w:rFonts w:hint="eastAsia" w:ascii="仿宋" w:hAnsi="仿宋" w:eastAsia="仿宋"/>
          <w:sz w:val="24"/>
        </w:rPr>
        <w:t>生命</w:t>
      </w:r>
      <w:r>
        <w:rPr>
          <w:rFonts w:hint="eastAsia" w:ascii="仿宋" w:hAnsi="仿宋" w:eastAsia="仿宋"/>
          <w:sz w:val="24"/>
          <w:lang w:val="zh-TW" w:eastAsia="zh-TW"/>
        </w:rPr>
        <w:t>支持，中文操作界面。能够满足危重症患者的无创通气需求，可用于有创通气</w:t>
      </w:r>
      <w:r>
        <w:rPr>
          <w:rFonts w:hint="eastAsia" w:ascii="仿宋" w:hAnsi="仿宋" w:eastAsia="仿宋"/>
          <w:sz w:val="24"/>
          <w:lang w:val="zh-TW"/>
        </w:rPr>
        <w:t>，</w:t>
      </w:r>
      <w:r>
        <w:rPr>
          <w:rFonts w:hint="eastAsia" w:ascii="仿宋" w:hAnsi="仿宋" w:eastAsia="仿宋"/>
          <w:sz w:val="24"/>
        </w:rPr>
        <w:t>提供三类医疗器械注册证</w:t>
      </w:r>
      <w:r>
        <w:rPr>
          <w:rFonts w:hint="eastAsia" w:ascii="仿宋" w:hAnsi="仿宋" w:eastAsia="仿宋"/>
          <w:sz w:val="24"/>
          <w:lang w:val="zh-TW" w:eastAsia="zh-TW"/>
        </w:rPr>
        <w:t xml:space="preserve">。 </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lang w:val="zh-TW" w:eastAsia="zh-TW"/>
        </w:rPr>
        <w:t>2、采用不低于</w:t>
      </w:r>
      <w:r>
        <w:rPr>
          <w:rFonts w:hint="eastAsia" w:ascii="仿宋" w:hAnsi="仿宋" w:eastAsia="仿宋"/>
          <w:sz w:val="24"/>
        </w:rPr>
        <w:t>15</w:t>
      </w:r>
      <w:r>
        <w:rPr>
          <w:rFonts w:hint="eastAsia" w:ascii="仿宋" w:hAnsi="仿宋" w:eastAsia="仿宋"/>
          <w:sz w:val="24"/>
          <w:lang w:val="zh-TW" w:eastAsia="zh-TW"/>
        </w:rPr>
        <w:t>英寸彩色</w:t>
      </w:r>
      <w:r>
        <w:rPr>
          <w:rFonts w:hint="eastAsia" w:ascii="仿宋" w:hAnsi="仿宋" w:eastAsia="仿宋"/>
          <w:sz w:val="24"/>
        </w:rPr>
        <w:t>TFT</w:t>
      </w:r>
      <w:r>
        <w:rPr>
          <w:rFonts w:hint="eastAsia" w:ascii="仿宋" w:hAnsi="仿宋" w:eastAsia="仿宋"/>
          <w:sz w:val="24"/>
          <w:lang w:val="zh-TW" w:eastAsia="zh-TW"/>
        </w:rPr>
        <w:t>电容触摸屏，分辨率不低于</w:t>
      </w:r>
      <w:r>
        <w:rPr>
          <w:rFonts w:hint="eastAsia" w:ascii="仿宋" w:hAnsi="仿宋" w:eastAsia="仿宋"/>
          <w:sz w:val="24"/>
        </w:rPr>
        <w:t>1920*1080,</w:t>
      </w:r>
      <w:r>
        <w:rPr>
          <w:rFonts w:hint="eastAsia" w:ascii="仿宋" w:hAnsi="仿宋" w:eastAsia="仿宋"/>
          <w:sz w:val="24"/>
          <w:lang w:val="zh-TW" w:eastAsia="zh-TW"/>
        </w:rPr>
        <w:t>支持手势操作</w:t>
      </w:r>
      <w:r>
        <w:rPr>
          <w:rFonts w:hint="eastAsia" w:ascii="仿宋" w:hAnsi="仿宋" w:eastAsia="仿宋"/>
          <w:sz w:val="24"/>
          <w:lang w:val="zh-TW"/>
        </w:rPr>
        <w:t>。</w:t>
      </w:r>
      <w:r>
        <w:rPr>
          <w:rFonts w:ascii="仿宋" w:hAnsi="仿宋" w:eastAsia="仿宋"/>
          <w:sz w:val="24"/>
          <w:lang w:val="zh-TW" w:eastAsia="zh-TW"/>
        </w:rPr>
        <w:t xml:space="preserve"> </w:t>
      </w:r>
    </w:p>
    <w:p>
      <w:pPr>
        <w:pStyle w:val="47"/>
        <w:widowControl/>
        <w:numPr>
          <w:ilvl w:val="0"/>
          <w:numId w:val="0"/>
        </w:numPr>
        <w:spacing w:line="360" w:lineRule="atLeast"/>
        <w:jc w:val="left"/>
        <w:rPr>
          <w:rFonts w:ascii="仿宋" w:hAnsi="仿宋" w:eastAsia="仿宋"/>
          <w:sz w:val="24"/>
          <w:lang w:val="zh-TW" w:eastAsia="zh-TW"/>
        </w:rPr>
      </w:pPr>
      <w:bookmarkStart w:id="34" w:name="bookmark3"/>
      <w:r>
        <w:rPr>
          <w:rFonts w:hint="eastAsia" w:ascii="仿宋" w:hAnsi="仿宋" w:eastAsia="仿宋"/>
          <w:sz w:val="24"/>
          <w:lang w:val="zh-TW" w:eastAsia="zh-TW"/>
        </w:rPr>
        <w:t>3</w:t>
      </w:r>
      <w:bookmarkEnd w:id="34"/>
      <w:r>
        <w:rPr>
          <w:rFonts w:hint="eastAsia" w:ascii="仿宋" w:hAnsi="仿宋" w:eastAsia="仿宋"/>
          <w:sz w:val="24"/>
          <w:lang w:val="zh-TW" w:eastAsia="zh-TW"/>
        </w:rPr>
        <w:t>、主机釆用涡轮供气方式，最大峰流速</w:t>
      </w:r>
      <w:r>
        <w:rPr>
          <w:rFonts w:hint="eastAsia" w:ascii="仿宋" w:hAnsi="仿宋" w:eastAsia="仿宋"/>
          <w:sz w:val="24"/>
        </w:rPr>
        <w:t>≥280L/min。</w:t>
      </w:r>
    </w:p>
    <w:p>
      <w:pPr>
        <w:pStyle w:val="47"/>
        <w:widowControl/>
        <w:numPr>
          <w:ilvl w:val="0"/>
          <w:numId w:val="0"/>
        </w:numPr>
        <w:spacing w:line="360" w:lineRule="atLeast"/>
        <w:jc w:val="left"/>
        <w:rPr>
          <w:rFonts w:ascii="仿宋" w:hAnsi="仿宋" w:eastAsia="仿宋"/>
          <w:sz w:val="24"/>
          <w:lang w:eastAsia="zh-TW"/>
        </w:rPr>
      </w:pPr>
      <w:bookmarkStart w:id="35" w:name="bookmark4"/>
      <w:r>
        <w:rPr>
          <w:rFonts w:hint="eastAsia" w:ascii="仿宋" w:hAnsi="仿宋" w:eastAsia="仿宋"/>
          <w:sz w:val="24"/>
          <w:lang w:val="zh-TW" w:eastAsia="zh-TW"/>
        </w:rPr>
        <w:t>4</w:t>
      </w:r>
      <w:bookmarkEnd w:id="35"/>
      <w:r>
        <w:rPr>
          <w:rFonts w:hint="eastAsia" w:ascii="仿宋" w:hAnsi="仿宋" w:eastAsia="仿宋"/>
          <w:sz w:val="24"/>
          <w:lang w:val="zh-TW" w:eastAsia="zh-TW"/>
        </w:rPr>
        <w:t>、通气模式：持续气道正压通气模式</w:t>
      </w:r>
      <w:r>
        <w:rPr>
          <w:rFonts w:hint="eastAsia" w:ascii="仿宋" w:hAnsi="仿宋" w:eastAsia="仿宋"/>
          <w:sz w:val="24"/>
        </w:rPr>
        <w:t>CPAP、</w:t>
      </w:r>
      <w:r>
        <w:rPr>
          <w:rFonts w:hint="eastAsia" w:ascii="仿宋" w:hAnsi="仿宋" w:eastAsia="仿宋"/>
          <w:sz w:val="24"/>
          <w:lang w:val="zh-TW" w:eastAsia="zh-TW"/>
        </w:rPr>
        <w:t>自主通气模式</w:t>
      </w:r>
      <w:r>
        <w:rPr>
          <w:rFonts w:hint="eastAsia" w:ascii="仿宋" w:hAnsi="仿宋" w:eastAsia="仿宋"/>
          <w:sz w:val="24"/>
        </w:rPr>
        <w:t>S、</w:t>
      </w:r>
      <w:r>
        <w:rPr>
          <w:rFonts w:hint="eastAsia" w:ascii="仿宋" w:hAnsi="仿宋" w:eastAsia="仿宋"/>
          <w:sz w:val="24"/>
          <w:lang w:val="zh-TW" w:eastAsia="zh-TW"/>
        </w:rPr>
        <w:t>时控通气模式</w:t>
      </w:r>
      <w:r>
        <w:rPr>
          <w:rFonts w:hint="eastAsia" w:ascii="仿宋" w:hAnsi="仿宋" w:eastAsia="仿宋"/>
          <w:sz w:val="24"/>
        </w:rPr>
        <w:t xml:space="preserve">T、 </w:t>
      </w:r>
      <w:r>
        <w:rPr>
          <w:rFonts w:hint="eastAsia" w:ascii="仿宋" w:hAnsi="仿宋" w:eastAsia="仿宋"/>
          <w:sz w:val="24"/>
          <w:lang w:val="zh-TW" w:eastAsia="zh-TW"/>
        </w:rPr>
        <w:t>自主/时控通气模式</w:t>
      </w:r>
      <w:r>
        <w:rPr>
          <w:rFonts w:hint="eastAsia" w:ascii="仿宋" w:hAnsi="仿宋" w:eastAsia="仿宋"/>
          <w:sz w:val="24"/>
        </w:rPr>
        <w:t>ST、</w:t>
      </w:r>
      <w:r>
        <w:rPr>
          <w:rFonts w:hint="eastAsia" w:ascii="仿宋" w:hAnsi="仿宋" w:eastAsia="仿宋"/>
          <w:sz w:val="24"/>
          <w:lang w:val="zh-TW" w:eastAsia="zh-TW"/>
        </w:rPr>
        <w:t>压力控制/辅助通气模式</w:t>
      </w:r>
      <w:r>
        <w:rPr>
          <w:rFonts w:hint="eastAsia" w:ascii="仿宋" w:hAnsi="仿宋" w:eastAsia="仿宋"/>
          <w:sz w:val="24"/>
        </w:rPr>
        <w:t>P-A/C、</w:t>
      </w:r>
      <w:r>
        <w:rPr>
          <w:rFonts w:hint="eastAsia" w:ascii="仿宋" w:hAnsi="仿宋" w:eastAsia="仿宋"/>
          <w:sz w:val="24"/>
          <w:lang w:val="zh-TW" w:eastAsia="zh-TW"/>
        </w:rPr>
        <w:t>备用通气模式，</w:t>
      </w:r>
      <w:r>
        <w:rPr>
          <w:rFonts w:hint="eastAsia" w:ascii="仿宋" w:hAnsi="仿宋" w:eastAsia="仿宋"/>
          <w:sz w:val="24"/>
        </w:rPr>
        <w:t>无需外接设备即可升级</w:t>
      </w:r>
      <w:r>
        <w:rPr>
          <w:rFonts w:hint="eastAsia" w:ascii="仿宋" w:hAnsi="仿宋" w:eastAsia="仿宋"/>
          <w:sz w:val="24"/>
          <w:lang w:val="zh-TW" w:eastAsia="zh-TW"/>
        </w:rPr>
        <w:t>容量支持通气模式</w:t>
      </w:r>
      <w:r>
        <w:rPr>
          <w:rFonts w:hint="eastAsia" w:ascii="仿宋" w:hAnsi="仿宋" w:eastAsia="仿宋"/>
          <w:sz w:val="24"/>
        </w:rPr>
        <w:t>VAPS、</w:t>
      </w:r>
      <w:r>
        <w:rPr>
          <w:rFonts w:hint="eastAsia" w:ascii="仿宋" w:hAnsi="仿宋" w:eastAsia="仿宋"/>
          <w:sz w:val="24"/>
          <w:lang w:val="zh-TW" w:eastAsia="zh-TW"/>
        </w:rPr>
        <w:t>可</w:t>
      </w:r>
      <w:r>
        <w:rPr>
          <w:rFonts w:hint="eastAsia" w:ascii="仿宋" w:hAnsi="仿宋" w:eastAsia="仿宋"/>
          <w:sz w:val="24"/>
        </w:rPr>
        <w:t>升级</w:t>
      </w:r>
      <w:r>
        <w:rPr>
          <w:rFonts w:hint="eastAsia" w:ascii="仿宋" w:hAnsi="仿宋" w:eastAsia="仿宋"/>
          <w:sz w:val="24"/>
          <w:lang w:val="zh-TW" w:eastAsia="zh-TW"/>
        </w:rPr>
        <w:t>成比例压力通气模式</w:t>
      </w:r>
      <w:r>
        <w:rPr>
          <w:rFonts w:hint="eastAsia" w:ascii="仿宋" w:hAnsi="仿宋" w:eastAsia="仿宋"/>
          <w:sz w:val="24"/>
        </w:rPr>
        <w:t>PPV，提供设备截图证明材料。</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lang w:val="zh-TW" w:eastAsia="zh-TW"/>
        </w:rPr>
        <w:t>★5、具备高流速氧疗功能；流速和</w:t>
      </w:r>
      <w:r>
        <w:rPr>
          <w:rFonts w:hint="eastAsia" w:ascii="仿宋" w:hAnsi="仿宋" w:eastAsia="仿宋"/>
          <w:sz w:val="24"/>
        </w:rPr>
        <w:t>氧</w:t>
      </w:r>
      <w:r>
        <w:rPr>
          <w:rFonts w:hint="eastAsia" w:ascii="仿宋" w:hAnsi="仿宋" w:eastAsia="仿宋"/>
          <w:sz w:val="24"/>
          <w:lang w:val="zh-TW" w:eastAsia="zh-TW"/>
        </w:rPr>
        <w:t>浓度可设，氧疗最大流速</w:t>
      </w:r>
      <w:r>
        <w:rPr>
          <w:rFonts w:hint="eastAsia" w:ascii="仿宋" w:hAnsi="仿宋" w:eastAsia="仿宋"/>
          <w:sz w:val="24"/>
        </w:rPr>
        <w:t>≥80L/min,</w:t>
      </w:r>
      <w:r>
        <w:rPr>
          <w:rFonts w:hint="eastAsia" w:ascii="仿宋" w:hAnsi="仿宋" w:eastAsia="仿宋"/>
          <w:sz w:val="24"/>
          <w:lang w:val="zh-TW" w:eastAsia="zh-TW"/>
        </w:rPr>
        <w:t>并具有氧疗计时功能。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val="zh-TW" w:eastAsia="zh-TW"/>
        </w:rPr>
        <w:t>★6、</w:t>
      </w:r>
      <w:r>
        <w:rPr>
          <w:rFonts w:hint="eastAsia" w:ascii="仿宋" w:hAnsi="仿宋" w:eastAsia="仿宋"/>
          <w:sz w:val="24"/>
        </w:rPr>
        <w:t>无需外接其他设备即可支持氧疗模式下升级呼吸氧合指数监测、趋势以及自主呼吸率监测功能，并提供设备截图证明材料。</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lang w:val="zh-TW" w:eastAsia="zh-TW"/>
        </w:rPr>
        <w:t>★7、具备同步增强功能，吸气触发灵敏度和呼气切换灵敏度可自动调节， 且支持</w:t>
      </w:r>
      <w:r>
        <w:rPr>
          <w:rFonts w:hint="eastAsia" w:ascii="仿宋" w:hAnsi="仿宋" w:eastAsia="仿宋"/>
          <w:sz w:val="24"/>
        </w:rPr>
        <w:t>1-6</w:t>
      </w:r>
      <w:r>
        <w:rPr>
          <w:rFonts w:hint="eastAsia" w:ascii="仿宋" w:hAnsi="仿宋" w:eastAsia="仿宋"/>
          <w:sz w:val="24"/>
          <w:lang w:val="zh-TW" w:eastAsia="zh-TW"/>
        </w:rPr>
        <w:t>档手动调节吸气触发和呼气切换灵敏度。</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lang w:val="zh-TW" w:eastAsia="zh-TW"/>
        </w:rPr>
        <w:t>8、具有压力释放功能、延时升压和增氧功能</w:t>
      </w:r>
      <w:r>
        <w:rPr>
          <w:rFonts w:hint="eastAsia" w:ascii="仿宋" w:hAnsi="仿宋" w:eastAsia="仿宋"/>
          <w:sz w:val="24"/>
          <w:lang w:val="zh-TW"/>
        </w:rPr>
        <w:t>，</w:t>
      </w:r>
      <w:r>
        <w:rPr>
          <w:rFonts w:hint="eastAsia" w:ascii="仿宋" w:hAnsi="仿宋" w:eastAsia="仿宋"/>
          <w:sz w:val="24"/>
        </w:rPr>
        <w:t>提供产品白皮书或设备截图证明材料</w:t>
      </w:r>
      <w:r>
        <w:rPr>
          <w:rFonts w:hint="eastAsia" w:ascii="仿宋" w:hAnsi="仿宋" w:eastAsia="仿宋"/>
          <w:sz w:val="24"/>
          <w:lang w:val="zh-TW" w:eastAsia="zh-TW"/>
        </w:rPr>
        <w:t>。</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lang w:val="zh-TW" w:eastAsia="zh-TW"/>
        </w:rPr>
        <w:t>★9、</w:t>
      </w:r>
      <w:r>
        <w:rPr>
          <w:rFonts w:hint="eastAsia" w:ascii="仿宋" w:hAnsi="仿宋" w:eastAsia="仿宋"/>
          <w:sz w:val="24"/>
        </w:rPr>
        <w:t>无需外接设备即可支持升级</w:t>
      </w:r>
      <w:r>
        <w:rPr>
          <w:rFonts w:hint="eastAsia" w:ascii="仿宋" w:hAnsi="仿宋" w:eastAsia="仿宋"/>
          <w:sz w:val="24"/>
          <w:lang w:val="zh-TW" w:eastAsia="zh-TW"/>
        </w:rPr>
        <w:t>内源性</w:t>
      </w:r>
      <w:r>
        <w:rPr>
          <w:rFonts w:hint="eastAsia" w:ascii="仿宋" w:hAnsi="仿宋" w:eastAsia="仿宋"/>
          <w:sz w:val="24"/>
        </w:rPr>
        <w:t>PEEP</w:t>
      </w:r>
      <w:r>
        <w:rPr>
          <w:rFonts w:hint="eastAsia" w:ascii="仿宋" w:hAnsi="仿宋" w:eastAsia="仿宋"/>
          <w:sz w:val="24"/>
          <w:lang w:val="zh-TW" w:eastAsia="zh-TW"/>
        </w:rPr>
        <w:t>监测</w:t>
      </w:r>
      <w:r>
        <w:rPr>
          <w:rFonts w:hint="eastAsia" w:ascii="仿宋" w:hAnsi="仿宋" w:eastAsia="仿宋"/>
          <w:sz w:val="24"/>
        </w:rPr>
        <w:t>功能，提供设备截图证明材料</w:t>
      </w:r>
      <w:r>
        <w:rPr>
          <w:rFonts w:hint="eastAsia" w:ascii="仿宋" w:hAnsi="仿宋" w:eastAsia="仿宋"/>
          <w:sz w:val="24"/>
          <w:lang w:val="zh-TW" w:eastAsia="zh-TW"/>
        </w:rPr>
        <w:t>。</w:t>
      </w:r>
    </w:p>
    <w:p>
      <w:pPr>
        <w:pStyle w:val="47"/>
        <w:widowControl/>
        <w:numPr>
          <w:ilvl w:val="0"/>
          <w:numId w:val="0"/>
        </w:numPr>
        <w:spacing w:line="360" w:lineRule="atLeast"/>
        <w:jc w:val="left"/>
        <w:rPr>
          <w:rFonts w:ascii="仿宋" w:hAnsi="仿宋" w:eastAsia="仿宋"/>
          <w:sz w:val="24"/>
          <w:lang w:val="zh-TW" w:eastAsia="zh-TW"/>
        </w:rPr>
      </w:pPr>
      <w:bookmarkStart w:id="36" w:name="bookmark5"/>
      <w:bookmarkEnd w:id="36"/>
      <w:r>
        <w:rPr>
          <w:rFonts w:hint="eastAsia" w:ascii="仿宋" w:hAnsi="仿宋" w:eastAsia="仿宋"/>
          <w:sz w:val="24"/>
          <w:lang w:val="zh-TW" w:eastAsia="zh-TW"/>
        </w:rPr>
        <w:t>★10、</w:t>
      </w:r>
      <w:r>
        <w:rPr>
          <w:rFonts w:hint="eastAsia" w:ascii="仿宋" w:hAnsi="仿宋" w:eastAsia="仿宋"/>
          <w:sz w:val="24"/>
        </w:rPr>
        <w:t>无需外接设备即可支持升级</w:t>
      </w:r>
      <w:r>
        <w:rPr>
          <w:rFonts w:hint="eastAsia" w:ascii="仿宋" w:hAnsi="仿宋" w:eastAsia="仿宋"/>
          <w:sz w:val="24"/>
          <w:lang w:val="zh-TW" w:eastAsia="zh-TW"/>
        </w:rPr>
        <w:t>食道压</w:t>
      </w:r>
      <w:r>
        <w:rPr>
          <w:rFonts w:hint="eastAsia" w:ascii="仿宋" w:hAnsi="仿宋" w:eastAsia="仿宋"/>
          <w:sz w:val="24"/>
        </w:rPr>
        <w:t>或辅助压</w:t>
      </w:r>
      <w:r>
        <w:rPr>
          <w:rFonts w:hint="eastAsia" w:ascii="仿宋" w:hAnsi="仿宋" w:eastAsia="仿宋"/>
          <w:sz w:val="24"/>
          <w:lang w:val="zh-TW" w:eastAsia="zh-TW"/>
        </w:rPr>
        <w:t>监测功能，</w:t>
      </w:r>
      <w:r>
        <w:rPr>
          <w:rFonts w:hint="eastAsia" w:ascii="仿宋" w:hAnsi="仿宋" w:eastAsia="仿宋"/>
          <w:sz w:val="24"/>
        </w:rPr>
        <w:t>需提供食道压或辅助压配套耗材国产注册证明材料</w:t>
      </w:r>
      <w:r>
        <w:rPr>
          <w:rFonts w:hint="eastAsia" w:ascii="仿宋" w:hAnsi="仿宋" w:eastAsia="仿宋"/>
          <w:sz w:val="24"/>
          <w:lang w:val="zh-TW" w:eastAsia="zh-TW"/>
        </w:rPr>
        <w:t>。</w:t>
      </w:r>
    </w:p>
    <w:p>
      <w:pPr>
        <w:pStyle w:val="47"/>
        <w:widowControl/>
        <w:numPr>
          <w:ilvl w:val="0"/>
          <w:numId w:val="0"/>
        </w:numPr>
        <w:spacing w:line="360" w:lineRule="atLeast"/>
        <w:jc w:val="left"/>
        <w:rPr>
          <w:rFonts w:ascii="仿宋" w:hAnsi="仿宋" w:eastAsia="仿宋"/>
          <w:sz w:val="24"/>
          <w:lang w:val="zh-TW"/>
        </w:rPr>
      </w:pPr>
      <w:bookmarkStart w:id="37" w:name="bookmark6"/>
      <w:r>
        <w:rPr>
          <w:rFonts w:hint="eastAsia" w:ascii="仿宋" w:hAnsi="仿宋" w:eastAsia="仿宋"/>
          <w:sz w:val="24"/>
          <w:lang w:val="zh-TW" w:eastAsia="zh-TW"/>
        </w:rPr>
        <w:t>1</w:t>
      </w:r>
      <w:bookmarkEnd w:id="37"/>
      <w:r>
        <w:rPr>
          <w:rFonts w:hint="eastAsia" w:ascii="仿宋" w:hAnsi="仿宋" w:eastAsia="仿宋"/>
          <w:sz w:val="24"/>
          <w:lang w:val="zh-TW" w:eastAsia="zh-TW"/>
        </w:rPr>
        <w:t>1</w:t>
      </w:r>
      <w:r>
        <w:rPr>
          <w:rFonts w:hint="eastAsia" w:ascii="仿宋" w:hAnsi="仿宋" w:eastAsia="仿宋"/>
          <w:sz w:val="24"/>
          <w:lang w:val="zh-TW"/>
        </w:rPr>
        <w:t>、</w:t>
      </w:r>
      <w:r>
        <w:rPr>
          <w:rFonts w:hint="eastAsia" w:ascii="仿宋" w:hAnsi="仿宋" w:eastAsia="仿宋"/>
          <w:sz w:val="24"/>
          <w:lang w:val="zh-TW" w:eastAsia="zh-TW"/>
        </w:rPr>
        <w:t>具备自动漏气补偿功能，最大漏气补偿</w:t>
      </w:r>
      <w:r>
        <w:rPr>
          <w:rFonts w:hint="eastAsia" w:ascii="仿宋" w:hAnsi="仿宋" w:eastAsia="仿宋"/>
          <w:sz w:val="24"/>
        </w:rPr>
        <w:t>120L/min。</w:t>
      </w:r>
    </w:p>
    <w:p>
      <w:pPr>
        <w:pStyle w:val="47"/>
        <w:widowControl/>
        <w:numPr>
          <w:ilvl w:val="0"/>
          <w:numId w:val="0"/>
        </w:numPr>
        <w:spacing w:line="360" w:lineRule="atLeast"/>
        <w:jc w:val="left"/>
        <w:rPr>
          <w:rFonts w:ascii="仿宋" w:hAnsi="仿宋" w:eastAsia="仿宋"/>
          <w:sz w:val="24"/>
          <w:lang w:val="zh-TW" w:eastAsia="zh-TW"/>
        </w:rPr>
      </w:pPr>
      <w:bookmarkStart w:id="38" w:name="bookmark7"/>
      <w:r>
        <w:rPr>
          <w:rFonts w:hint="eastAsia" w:ascii="仿宋" w:hAnsi="仿宋" w:eastAsia="仿宋"/>
          <w:sz w:val="24"/>
          <w:lang w:val="zh-TW" w:eastAsia="zh-TW"/>
        </w:rPr>
        <w:t>1</w:t>
      </w:r>
      <w:bookmarkEnd w:id="38"/>
      <w:r>
        <w:rPr>
          <w:rFonts w:hint="eastAsia" w:ascii="仿宋" w:hAnsi="仿宋" w:eastAsia="仿宋"/>
          <w:sz w:val="24"/>
          <w:lang w:val="zh-TW" w:eastAsia="zh-TW"/>
        </w:rPr>
        <w:t>2、</w:t>
      </w:r>
      <w:r>
        <w:rPr>
          <w:rFonts w:hint="eastAsia" w:ascii="仿宋" w:hAnsi="仿宋" w:eastAsia="仿宋"/>
          <w:sz w:val="24"/>
        </w:rPr>
        <w:t>可</w:t>
      </w:r>
      <w:r>
        <w:rPr>
          <w:rFonts w:hint="eastAsia" w:ascii="仿宋" w:hAnsi="仿宋" w:eastAsia="仿宋"/>
          <w:sz w:val="24"/>
          <w:lang w:val="zh-TW" w:eastAsia="zh-TW"/>
        </w:rPr>
        <w:t>设置面罩类型和呼气端口类型。</w:t>
      </w:r>
    </w:p>
    <w:p>
      <w:pPr>
        <w:pStyle w:val="47"/>
        <w:widowControl/>
        <w:numPr>
          <w:ilvl w:val="0"/>
          <w:numId w:val="0"/>
        </w:numPr>
        <w:spacing w:line="360" w:lineRule="atLeast"/>
        <w:jc w:val="left"/>
        <w:rPr>
          <w:rFonts w:ascii="仿宋" w:hAnsi="仿宋" w:eastAsia="仿宋"/>
          <w:sz w:val="24"/>
          <w:lang w:val="zh-TW" w:eastAsia="zh-TW"/>
        </w:rPr>
      </w:pPr>
      <w:bookmarkStart w:id="39" w:name="bookmark8"/>
      <w:bookmarkEnd w:id="39"/>
      <w:r>
        <w:rPr>
          <w:rFonts w:hint="eastAsia" w:ascii="仿宋" w:hAnsi="仿宋" w:eastAsia="仿宋"/>
          <w:sz w:val="24"/>
          <w:lang w:val="zh-TW" w:eastAsia="zh-TW"/>
        </w:rPr>
        <w:t>13、</w:t>
      </w:r>
      <w:r>
        <w:rPr>
          <w:rFonts w:hint="eastAsia" w:ascii="仿宋" w:hAnsi="仿宋" w:eastAsia="仿宋"/>
          <w:sz w:val="24"/>
        </w:rPr>
        <w:t>同屏最大可显示≥4道波形，支持短趋势、波形、监测值同屏显示。</w:t>
      </w:r>
    </w:p>
    <w:p>
      <w:pPr>
        <w:pStyle w:val="47"/>
        <w:widowControl/>
        <w:numPr>
          <w:ilvl w:val="0"/>
          <w:numId w:val="0"/>
        </w:numPr>
        <w:spacing w:line="360" w:lineRule="atLeast"/>
        <w:jc w:val="left"/>
        <w:rPr>
          <w:rFonts w:ascii="仿宋" w:hAnsi="仿宋" w:eastAsia="仿宋"/>
          <w:sz w:val="24"/>
          <w:lang w:val="zh-TW" w:eastAsia="zh-TW"/>
        </w:rPr>
      </w:pPr>
      <w:bookmarkStart w:id="40" w:name="bookmark9"/>
      <w:bookmarkEnd w:id="40"/>
      <w:r>
        <w:rPr>
          <w:rFonts w:hint="eastAsia" w:ascii="仿宋" w:hAnsi="仿宋" w:eastAsia="仿宋"/>
          <w:sz w:val="24"/>
          <w:lang w:val="zh-TW" w:eastAsia="zh-TW"/>
        </w:rPr>
        <w:t>14、可同时监测病人泄漏量和呼吸机总泄漏量；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 xml:space="preserve">  15、主机支持升级C02</w:t>
      </w:r>
      <w:r>
        <w:rPr>
          <w:rFonts w:hint="eastAsia" w:ascii="仿宋" w:hAnsi="仿宋" w:eastAsia="仿宋"/>
          <w:sz w:val="24"/>
          <w:lang w:val="zh-TW" w:eastAsia="zh-TW"/>
        </w:rPr>
        <w:t>模块监测。</w:t>
      </w:r>
    </w:p>
    <w:p>
      <w:pPr>
        <w:pStyle w:val="47"/>
        <w:widowControl/>
        <w:numPr>
          <w:ilvl w:val="0"/>
          <w:numId w:val="0"/>
        </w:numPr>
        <w:spacing w:line="360" w:lineRule="atLeast"/>
        <w:jc w:val="left"/>
        <w:rPr>
          <w:rFonts w:ascii="仿宋" w:hAnsi="仿宋" w:eastAsia="仿宋"/>
          <w:sz w:val="24"/>
          <w:lang w:val="zh-TW" w:eastAsia="zh-TW"/>
        </w:rPr>
      </w:pPr>
      <w:bookmarkStart w:id="41" w:name="bookmark12"/>
      <w:r>
        <w:rPr>
          <w:rFonts w:hint="eastAsia" w:ascii="仿宋" w:hAnsi="仿宋" w:eastAsia="仿宋"/>
          <w:sz w:val="24"/>
          <w:lang w:val="zh-TW" w:eastAsia="zh-TW"/>
        </w:rPr>
        <w:t>1</w:t>
      </w:r>
      <w:bookmarkEnd w:id="41"/>
      <w:r>
        <w:rPr>
          <w:rFonts w:hint="eastAsia" w:ascii="仿宋" w:hAnsi="仿宋" w:eastAsia="仿宋"/>
          <w:sz w:val="24"/>
        </w:rPr>
        <w:t>6</w:t>
      </w:r>
      <w:r>
        <w:rPr>
          <w:rFonts w:hint="eastAsia" w:ascii="仿宋" w:hAnsi="仿宋" w:eastAsia="仿宋"/>
          <w:sz w:val="24"/>
          <w:lang w:val="zh-TW" w:eastAsia="zh-TW"/>
        </w:rPr>
        <w:t>、</w:t>
      </w:r>
      <w:r>
        <w:rPr>
          <w:rFonts w:hint="eastAsia" w:ascii="仿宋" w:hAnsi="仿宋" w:eastAsia="仿宋"/>
          <w:sz w:val="24"/>
        </w:rPr>
        <w:t>主机支持升级Sp02</w:t>
      </w:r>
      <w:r>
        <w:rPr>
          <w:rFonts w:hint="eastAsia" w:ascii="仿宋" w:hAnsi="仿宋" w:eastAsia="仿宋"/>
          <w:sz w:val="24"/>
          <w:lang w:val="zh-TW" w:eastAsia="zh-TW"/>
        </w:rPr>
        <w:t>模块监测。</w:t>
      </w:r>
    </w:p>
    <w:p>
      <w:pPr>
        <w:pStyle w:val="47"/>
        <w:widowControl/>
        <w:numPr>
          <w:ilvl w:val="0"/>
          <w:numId w:val="0"/>
        </w:numPr>
        <w:spacing w:line="360" w:lineRule="atLeast"/>
        <w:jc w:val="left"/>
        <w:rPr>
          <w:rFonts w:ascii="仿宋" w:hAnsi="仿宋" w:eastAsia="仿宋"/>
          <w:sz w:val="24"/>
          <w:lang w:val="zh-TW" w:eastAsia="zh-TW"/>
        </w:rPr>
      </w:pPr>
      <w:bookmarkStart w:id="42" w:name="bookmark13"/>
      <w:r>
        <w:rPr>
          <w:rFonts w:hint="eastAsia" w:ascii="仿宋" w:hAnsi="仿宋" w:eastAsia="仿宋"/>
          <w:sz w:val="24"/>
          <w:lang w:val="zh-TW" w:eastAsia="zh-TW"/>
        </w:rPr>
        <w:t>1</w:t>
      </w:r>
      <w:bookmarkEnd w:id="42"/>
      <w:r>
        <w:rPr>
          <w:rFonts w:hint="eastAsia" w:ascii="仿宋" w:hAnsi="仿宋" w:eastAsia="仿宋"/>
          <w:sz w:val="24"/>
        </w:rPr>
        <w:t>7</w:t>
      </w:r>
      <w:r>
        <w:rPr>
          <w:rFonts w:hint="eastAsia" w:ascii="仿宋" w:hAnsi="仿宋" w:eastAsia="仿宋"/>
          <w:sz w:val="24"/>
          <w:lang w:val="zh-TW" w:eastAsia="zh-TW"/>
        </w:rPr>
        <w:t>、具备截屏</w:t>
      </w:r>
      <w:r>
        <w:rPr>
          <w:rFonts w:hint="eastAsia" w:ascii="仿宋" w:hAnsi="仿宋" w:eastAsia="仿宋"/>
          <w:sz w:val="24"/>
        </w:rPr>
        <w:t>U</w:t>
      </w:r>
      <w:r>
        <w:rPr>
          <w:rFonts w:hint="eastAsia" w:ascii="仿宋" w:hAnsi="仿宋" w:eastAsia="仿宋"/>
          <w:sz w:val="24"/>
          <w:lang w:val="zh-TW" w:eastAsia="zh-TW"/>
        </w:rPr>
        <w:t>盘导出功能（至少可缓存50张屏幕文件）。</w:t>
      </w:r>
    </w:p>
    <w:p>
      <w:pPr>
        <w:pStyle w:val="47"/>
        <w:widowControl/>
        <w:numPr>
          <w:ilvl w:val="0"/>
          <w:numId w:val="0"/>
        </w:numPr>
        <w:spacing w:line="360" w:lineRule="atLeast"/>
        <w:jc w:val="left"/>
        <w:rPr>
          <w:rFonts w:ascii="仿宋" w:hAnsi="仿宋" w:eastAsia="仿宋"/>
          <w:sz w:val="24"/>
          <w:lang w:val="zh-TW" w:eastAsia="zh-TW"/>
        </w:rPr>
      </w:pPr>
      <w:bookmarkStart w:id="43" w:name="bookmark14"/>
      <w:r>
        <w:rPr>
          <w:rFonts w:hint="eastAsia" w:ascii="仿宋" w:hAnsi="仿宋" w:eastAsia="仿宋"/>
          <w:sz w:val="24"/>
          <w:lang w:val="zh-TW" w:eastAsia="zh-TW"/>
        </w:rPr>
        <w:t>1</w:t>
      </w:r>
      <w:bookmarkEnd w:id="43"/>
      <w:r>
        <w:rPr>
          <w:rFonts w:hint="eastAsia" w:ascii="仿宋" w:hAnsi="仿宋" w:eastAsia="仿宋"/>
          <w:sz w:val="24"/>
        </w:rPr>
        <w:t>8</w:t>
      </w:r>
      <w:r>
        <w:rPr>
          <w:rFonts w:hint="eastAsia" w:ascii="仿宋" w:hAnsi="仿宋" w:eastAsia="仿宋"/>
          <w:sz w:val="24"/>
          <w:lang w:val="zh-TW" w:eastAsia="zh-TW"/>
        </w:rPr>
        <w:t>、主要设置参数</w:t>
      </w:r>
    </w:p>
    <w:p>
      <w:pPr>
        <w:pStyle w:val="47"/>
        <w:widowControl/>
        <w:numPr>
          <w:ilvl w:val="0"/>
          <w:numId w:val="0"/>
        </w:numPr>
        <w:spacing w:line="360" w:lineRule="atLeast"/>
        <w:jc w:val="left"/>
        <w:rPr>
          <w:rFonts w:ascii="仿宋" w:hAnsi="仿宋" w:eastAsia="仿宋"/>
          <w:sz w:val="24"/>
          <w:lang w:val="zh-TW" w:eastAsia="zh-TW"/>
        </w:rPr>
      </w:pPr>
      <w:bookmarkStart w:id="44" w:name="bookmark15"/>
      <w:bookmarkEnd w:id="44"/>
      <w:r>
        <w:rPr>
          <w:rFonts w:hint="eastAsia" w:ascii="仿宋" w:hAnsi="仿宋" w:eastAsia="仿宋"/>
          <w:sz w:val="24"/>
        </w:rPr>
        <w:t>18.</w:t>
      </w:r>
      <w:r>
        <w:rPr>
          <w:rFonts w:hint="eastAsia" w:ascii="仿宋" w:hAnsi="仿宋" w:eastAsia="仿宋"/>
          <w:sz w:val="24"/>
          <w:lang w:val="zh-TW" w:eastAsia="zh-TW"/>
        </w:rPr>
        <w:t>1持续气道正压</w:t>
      </w:r>
      <w:r>
        <w:rPr>
          <w:rFonts w:hint="eastAsia" w:ascii="仿宋" w:hAnsi="仿宋" w:eastAsia="仿宋"/>
          <w:sz w:val="24"/>
        </w:rPr>
        <w:t>CPAP： 4-30 cmH20</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lang w:eastAsia="zh-TW"/>
        </w:rPr>
        <w:t>18.</w:t>
      </w:r>
      <w:r>
        <w:rPr>
          <w:rFonts w:hint="eastAsia" w:ascii="仿宋" w:hAnsi="仿宋" w:eastAsia="仿宋"/>
          <w:sz w:val="24"/>
          <w:lang w:val="zh-TW" w:eastAsia="zh-TW"/>
        </w:rPr>
        <w:t xml:space="preserve">2 吸气正压 </w:t>
      </w:r>
      <w:r>
        <w:rPr>
          <w:rFonts w:hint="eastAsia" w:ascii="仿宋" w:hAnsi="仿宋" w:eastAsia="仿宋"/>
          <w:sz w:val="24"/>
          <w:lang w:eastAsia="zh-TW"/>
        </w:rPr>
        <w:t>IPAP： 4-50 cmH2O</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lang w:eastAsia="zh-TW"/>
        </w:rPr>
        <w:t>18.</w:t>
      </w:r>
      <w:r>
        <w:rPr>
          <w:rFonts w:hint="eastAsia" w:ascii="仿宋" w:hAnsi="仿宋" w:eastAsia="仿宋"/>
          <w:sz w:val="24"/>
          <w:lang w:val="zh-CN" w:eastAsia="zh-TW"/>
        </w:rPr>
        <w:t xml:space="preserve">3 </w:t>
      </w:r>
      <w:r>
        <w:rPr>
          <w:rFonts w:hint="eastAsia" w:ascii="仿宋" w:hAnsi="仿宋" w:eastAsia="仿宋"/>
          <w:sz w:val="24"/>
          <w:lang w:val="zh-TW" w:eastAsia="zh-TW"/>
        </w:rPr>
        <w:t>支持压力：</w:t>
      </w:r>
      <w:r>
        <w:rPr>
          <w:rFonts w:hint="eastAsia" w:ascii="仿宋" w:hAnsi="仿宋" w:eastAsia="仿宋"/>
          <w:sz w:val="24"/>
          <w:lang w:eastAsia="zh-TW"/>
        </w:rPr>
        <w:t>4-50 cmH2O</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lang w:eastAsia="zh-TW"/>
        </w:rPr>
        <w:t xml:space="preserve">18.4 </w:t>
      </w:r>
      <w:r>
        <w:rPr>
          <w:rFonts w:hint="eastAsia" w:ascii="仿宋" w:hAnsi="仿宋" w:eastAsia="仿宋"/>
          <w:sz w:val="24"/>
          <w:lang w:val="zh-TW" w:eastAsia="zh-TW"/>
        </w:rPr>
        <w:t xml:space="preserve">呼气压力 </w:t>
      </w:r>
      <w:r>
        <w:rPr>
          <w:rFonts w:hint="eastAsia" w:ascii="仿宋" w:hAnsi="仿宋" w:eastAsia="仿宋"/>
          <w:sz w:val="24"/>
          <w:lang w:eastAsia="zh-TW"/>
        </w:rPr>
        <w:t>EPAP： 4-30 cmH20</w:t>
      </w:r>
    </w:p>
    <w:p>
      <w:pPr>
        <w:pStyle w:val="47"/>
        <w:widowControl/>
        <w:numPr>
          <w:ilvl w:val="0"/>
          <w:numId w:val="0"/>
        </w:numPr>
        <w:spacing w:line="360" w:lineRule="atLeast"/>
        <w:jc w:val="left"/>
        <w:rPr>
          <w:rFonts w:ascii="仿宋" w:hAnsi="仿宋" w:eastAsia="仿宋"/>
          <w:sz w:val="24"/>
          <w:lang w:eastAsia="zh-TW"/>
        </w:rPr>
      </w:pPr>
      <w:bookmarkStart w:id="45" w:name="bookmark16"/>
      <w:bookmarkEnd w:id="45"/>
      <w:r>
        <w:rPr>
          <w:rFonts w:hint="eastAsia" w:ascii="仿宋" w:hAnsi="仿宋" w:eastAsia="仿宋"/>
          <w:sz w:val="24"/>
          <w:lang w:eastAsia="zh-TW"/>
        </w:rPr>
        <w:t>18.5 潮气量：50ml—2500ml</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lang w:eastAsia="zh-TW"/>
        </w:rPr>
        <w:t>18.6</w:t>
      </w:r>
      <w:r>
        <w:rPr>
          <w:rFonts w:hint="eastAsia" w:ascii="仿宋" w:hAnsi="仿宋" w:eastAsia="仿宋"/>
          <w:sz w:val="24"/>
          <w:lang w:val="zh-TW" w:eastAsia="zh-TW"/>
        </w:rPr>
        <w:t>呼吸频率：</w:t>
      </w:r>
      <w:r>
        <w:rPr>
          <w:rFonts w:hint="eastAsia" w:ascii="仿宋" w:hAnsi="仿宋" w:eastAsia="仿宋"/>
          <w:sz w:val="24"/>
          <w:lang w:eastAsia="zh-TW"/>
        </w:rPr>
        <w:t>1-60</w:t>
      </w:r>
      <w:r>
        <w:rPr>
          <w:rFonts w:hint="eastAsia" w:ascii="仿宋" w:hAnsi="仿宋" w:eastAsia="仿宋"/>
          <w:sz w:val="24"/>
          <w:lang w:val="zh-TW" w:eastAsia="zh-TW"/>
        </w:rPr>
        <w:t>次</w:t>
      </w:r>
      <w:r>
        <w:rPr>
          <w:rFonts w:hint="eastAsia" w:ascii="仿宋" w:hAnsi="仿宋" w:eastAsia="仿宋"/>
          <w:sz w:val="24"/>
          <w:lang w:eastAsia="zh-TW"/>
        </w:rPr>
        <w:t>/min</w:t>
      </w:r>
    </w:p>
    <w:p>
      <w:pPr>
        <w:pStyle w:val="47"/>
        <w:widowControl/>
        <w:numPr>
          <w:ilvl w:val="0"/>
          <w:numId w:val="0"/>
        </w:numPr>
        <w:spacing w:line="360" w:lineRule="atLeast"/>
        <w:jc w:val="left"/>
        <w:rPr>
          <w:rFonts w:ascii="仿宋" w:hAnsi="仿宋" w:eastAsia="仿宋"/>
          <w:sz w:val="24"/>
          <w:lang w:eastAsia="zh-TW"/>
        </w:rPr>
      </w:pPr>
      <w:bookmarkStart w:id="46" w:name="bookmark17"/>
      <w:bookmarkEnd w:id="46"/>
      <w:r>
        <w:rPr>
          <w:rFonts w:hint="eastAsia" w:ascii="仿宋" w:hAnsi="仿宋" w:eastAsia="仿宋"/>
          <w:sz w:val="24"/>
          <w:lang w:eastAsia="zh-TW"/>
        </w:rPr>
        <w:t>18.7吸气时间：0.2—5s</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rPr>
        <w:t>18.8</w:t>
      </w:r>
      <w:r>
        <w:rPr>
          <w:rFonts w:hint="eastAsia" w:ascii="仿宋" w:hAnsi="仿宋" w:eastAsia="仿宋"/>
          <w:sz w:val="24"/>
          <w:lang w:val="zh-TW" w:eastAsia="zh-TW"/>
        </w:rPr>
        <w:t>压力上升时间：1-6档可调</w:t>
      </w:r>
    </w:p>
    <w:p>
      <w:pPr>
        <w:pStyle w:val="47"/>
        <w:widowControl/>
        <w:numPr>
          <w:ilvl w:val="0"/>
          <w:numId w:val="0"/>
        </w:numPr>
        <w:spacing w:line="360" w:lineRule="atLeast"/>
        <w:jc w:val="left"/>
        <w:rPr>
          <w:rFonts w:ascii="仿宋" w:hAnsi="仿宋" w:eastAsia="仿宋"/>
          <w:sz w:val="24"/>
        </w:rPr>
      </w:pPr>
      <w:bookmarkStart w:id="47" w:name="bookmark18"/>
      <w:bookmarkEnd w:id="47"/>
      <w:r>
        <w:rPr>
          <w:rFonts w:hint="eastAsia" w:ascii="仿宋" w:hAnsi="仿宋" w:eastAsia="仿宋"/>
          <w:sz w:val="24"/>
        </w:rPr>
        <w:t>18.9延时升压时间：OFF； l-60min</w:t>
      </w:r>
    </w:p>
    <w:p>
      <w:pPr>
        <w:pStyle w:val="47"/>
        <w:widowControl/>
        <w:numPr>
          <w:ilvl w:val="0"/>
          <w:numId w:val="0"/>
        </w:numPr>
        <w:spacing w:line="360" w:lineRule="atLeast"/>
        <w:jc w:val="left"/>
        <w:rPr>
          <w:rFonts w:ascii="仿宋" w:hAnsi="仿宋" w:eastAsia="仿宋"/>
          <w:sz w:val="24"/>
          <w:lang w:val="zh-TW" w:eastAsia="zh-TW"/>
        </w:rPr>
      </w:pPr>
      <w:r>
        <w:rPr>
          <w:rFonts w:hint="eastAsia" w:ascii="仿宋" w:hAnsi="仿宋" w:eastAsia="仿宋"/>
          <w:sz w:val="24"/>
        </w:rPr>
        <w:t>19</w:t>
      </w:r>
      <w:r>
        <w:rPr>
          <w:rFonts w:hint="eastAsia" w:ascii="仿宋" w:hAnsi="仿宋" w:eastAsia="仿宋"/>
          <w:sz w:val="24"/>
          <w:lang w:val="zh-TW" w:eastAsia="zh-TW"/>
        </w:rPr>
        <w:t>、监测参数</w:t>
      </w:r>
      <w:r>
        <w:rPr>
          <w:rFonts w:hint="eastAsia" w:ascii="仿宋" w:hAnsi="仿宋" w:eastAsia="仿宋"/>
          <w:sz w:val="24"/>
          <w:lang w:val="zh-TW"/>
        </w:rPr>
        <w:t>：</w:t>
      </w:r>
      <w:r>
        <w:rPr>
          <w:rFonts w:hint="eastAsia" w:ascii="仿宋" w:hAnsi="仿宋" w:eastAsia="仿宋"/>
          <w:sz w:val="24"/>
          <w:lang w:val="zh-TW" w:eastAsia="zh-TW"/>
        </w:rPr>
        <w:t>气道压力监测</w:t>
      </w:r>
      <w:r>
        <w:rPr>
          <w:rFonts w:hint="eastAsia" w:ascii="仿宋" w:hAnsi="仿宋" w:eastAsia="仿宋"/>
          <w:sz w:val="24"/>
          <w:lang w:val="zh-TW"/>
        </w:rPr>
        <w:t>、</w:t>
      </w:r>
      <w:r>
        <w:rPr>
          <w:rFonts w:hint="eastAsia" w:ascii="仿宋" w:hAnsi="仿宋" w:eastAsia="仿宋"/>
          <w:sz w:val="24"/>
          <w:lang w:val="zh-TW" w:eastAsia="zh-TW"/>
        </w:rPr>
        <w:t>潮气量监测</w:t>
      </w:r>
      <w:r>
        <w:rPr>
          <w:rFonts w:hint="eastAsia" w:ascii="仿宋" w:hAnsi="仿宋" w:eastAsia="仿宋"/>
          <w:sz w:val="24"/>
          <w:lang w:val="zh-TW"/>
        </w:rPr>
        <w:t>、</w:t>
      </w:r>
      <w:r>
        <w:rPr>
          <w:rFonts w:hint="eastAsia" w:ascii="仿宋" w:hAnsi="仿宋" w:eastAsia="仿宋"/>
          <w:sz w:val="24"/>
          <w:lang w:val="zh-TW" w:eastAsia="zh-TW"/>
        </w:rPr>
        <w:t>呼吸频率监测</w:t>
      </w:r>
      <w:bookmarkStart w:id="48" w:name="bookmark20"/>
      <w:bookmarkEnd w:id="48"/>
      <w:r>
        <w:rPr>
          <w:rFonts w:hint="eastAsia" w:ascii="仿宋" w:hAnsi="仿宋" w:eastAsia="仿宋"/>
          <w:sz w:val="24"/>
          <w:lang w:val="zh-TW"/>
        </w:rPr>
        <w:t>；</w:t>
      </w:r>
      <w:r>
        <w:rPr>
          <w:rFonts w:hint="eastAsia" w:ascii="仿宋" w:hAnsi="仿宋" w:eastAsia="仿宋"/>
          <w:sz w:val="24"/>
          <w:lang w:val="zh-TW" w:eastAsia="zh-TW"/>
        </w:rPr>
        <w:t>实时提供监测参数</w:t>
      </w:r>
      <w:r>
        <w:rPr>
          <w:rFonts w:hint="eastAsia" w:ascii="仿宋" w:hAnsi="仿宋" w:eastAsia="仿宋"/>
          <w:sz w:val="24"/>
        </w:rPr>
        <w:t>≥120</w:t>
      </w:r>
      <w:r>
        <w:rPr>
          <w:rFonts w:hint="eastAsia" w:ascii="仿宋" w:hAnsi="仿宋" w:eastAsia="仿宋"/>
          <w:sz w:val="24"/>
          <w:lang w:val="zh-TW" w:eastAsia="zh-TW"/>
        </w:rPr>
        <w:t>小时的趋势图、表分析，</w:t>
      </w:r>
      <w:r>
        <w:rPr>
          <w:rFonts w:hint="eastAsia" w:ascii="仿宋" w:hAnsi="仿宋" w:eastAsia="仿宋"/>
          <w:sz w:val="24"/>
        </w:rPr>
        <w:t>≥5000</w:t>
      </w:r>
      <w:r>
        <w:rPr>
          <w:rFonts w:hint="eastAsia" w:ascii="仿宋" w:hAnsi="仿宋" w:eastAsia="仿宋"/>
          <w:sz w:val="24"/>
          <w:lang w:val="zh-TW" w:eastAsia="zh-TW"/>
        </w:rPr>
        <w:t>条报警和操作日志记录；</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20</w:t>
      </w:r>
      <w:r>
        <w:rPr>
          <w:rFonts w:hint="eastAsia" w:ascii="仿宋" w:hAnsi="仿宋" w:eastAsia="仿宋"/>
          <w:sz w:val="24"/>
          <w:lang w:val="zh-TW" w:eastAsia="zh-TW"/>
        </w:rPr>
        <w:t>、</w:t>
      </w:r>
      <w:bookmarkStart w:id="49" w:name="bookmark22"/>
      <w:bookmarkEnd w:id="49"/>
      <w:r>
        <w:rPr>
          <w:rFonts w:hint="eastAsia" w:ascii="仿宋" w:hAnsi="仿宋" w:eastAsia="仿宋"/>
          <w:sz w:val="24"/>
        </w:rPr>
        <w:t>具有智能逻辑判断及报警链管理，报警可釆用图形化和文字指引进行故障提示</w:t>
      </w:r>
    </w:p>
    <w:p>
      <w:pPr>
        <w:pStyle w:val="47"/>
        <w:widowControl/>
        <w:numPr>
          <w:ilvl w:val="0"/>
          <w:numId w:val="0"/>
        </w:numPr>
        <w:spacing w:line="360" w:lineRule="atLeast"/>
        <w:jc w:val="left"/>
        <w:rPr>
          <w:rFonts w:ascii="仿宋" w:hAnsi="仿宋" w:eastAsia="仿宋"/>
          <w:sz w:val="24"/>
          <w:lang w:val="zh-TW" w:eastAsia="zh-TW"/>
        </w:rPr>
      </w:pPr>
      <w:bookmarkStart w:id="50" w:name="bookmark23"/>
      <w:r>
        <w:rPr>
          <w:rFonts w:hint="eastAsia" w:ascii="仿宋" w:hAnsi="仿宋" w:eastAsia="仿宋"/>
          <w:sz w:val="24"/>
          <w:lang w:val="zh-TW" w:eastAsia="zh-TW"/>
        </w:rPr>
        <w:t>2</w:t>
      </w:r>
      <w:bookmarkEnd w:id="50"/>
      <w:r>
        <w:rPr>
          <w:rFonts w:hint="eastAsia" w:ascii="仿宋" w:hAnsi="仿宋" w:eastAsia="仿宋"/>
          <w:sz w:val="24"/>
        </w:rPr>
        <w:t>1</w:t>
      </w:r>
      <w:r>
        <w:rPr>
          <w:rFonts w:hint="eastAsia" w:ascii="仿宋" w:hAnsi="仿宋" w:eastAsia="仿宋"/>
          <w:sz w:val="24"/>
          <w:lang w:val="zh-TW" w:eastAsia="zh-TW"/>
        </w:rPr>
        <w:t>、支持信息互连：能够和监护仪、中央监护系统互联，满足科室信息化的需求。</w:t>
      </w:r>
    </w:p>
    <w:p>
      <w:pPr>
        <w:pStyle w:val="47"/>
        <w:widowControl/>
        <w:numPr>
          <w:ilvl w:val="0"/>
          <w:numId w:val="0"/>
        </w:numPr>
        <w:spacing w:line="360" w:lineRule="atLeast"/>
        <w:jc w:val="left"/>
        <w:rPr>
          <w:rFonts w:ascii="仿宋" w:hAnsi="仿宋" w:eastAsia="仿宋"/>
          <w:sz w:val="24"/>
        </w:rPr>
      </w:pPr>
      <w:bookmarkStart w:id="51" w:name="bookmark24"/>
      <w:r>
        <w:rPr>
          <w:rFonts w:hint="eastAsia" w:ascii="仿宋" w:hAnsi="仿宋" w:eastAsia="仿宋"/>
          <w:sz w:val="24"/>
          <w:lang w:val="zh-TW" w:eastAsia="zh-TW"/>
        </w:rPr>
        <w:t>2</w:t>
      </w:r>
      <w:bookmarkEnd w:id="51"/>
      <w:r>
        <w:rPr>
          <w:rFonts w:hint="eastAsia" w:ascii="仿宋" w:hAnsi="仿宋" w:eastAsia="仿宋"/>
          <w:sz w:val="24"/>
        </w:rPr>
        <w:t>2</w:t>
      </w:r>
      <w:r>
        <w:rPr>
          <w:rFonts w:hint="eastAsia" w:ascii="仿宋" w:hAnsi="仿宋" w:eastAsia="仿宋"/>
          <w:sz w:val="24"/>
          <w:lang w:val="zh-TW" w:eastAsia="zh-TW"/>
        </w:rPr>
        <w:t>、至少具备</w:t>
      </w:r>
      <w:r>
        <w:rPr>
          <w:rFonts w:hint="eastAsia" w:ascii="仿宋" w:hAnsi="仿宋" w:eastAsia="仿宋"/>
          <w:sz w:val="24"/>
        </w:rPr>
        <w:t>VGA</w:t>
      </w:r>
      <w:r>
        <w:rPr>
          <w:rFonts w:hint="eastAsia" w:ascii="仿宋" w:hAnsi="仿宋" w:eastAsia="仿宋"/>
          <w:sz w:val="24"/>
          <w:lang w:val="zh-TW" w:eastAsia="zh-TW"/>
        </w:rPr>
        <w:t>扩展显示功能、</w:t>
      </w:r>
      <w:r>
        <w:rPr>
          <w:rFonts w:hint="eastAsia" w:ascii="仿宋" w:hAnsi="仿宋" w:eastAsia="仿宋"/>
          <w:sz w:val="24"/>
        </w:rPr>
        <w:t>RS232</w:t>
      </w:r>
      <w:r>
        <w:rPr>
          <w:rFonts w:hint="eastAsia" w:ascii="仿宋" w:hAnsi="仿宋" w:eastAsia="仿宋"/>
          <w:sz w:val="24"/>
          <w:lang w:val="zh-TW" w:eastAsia="zh-TW"/>
        </w:rPr>
        <w:t>接口功能、网络接口功能、</w:t>
      </w:r>
      <w:r>
        <w:rPr>
          <w:rFonts w:hint="eastAsia" w:ascii="仿宋" w:hAnsi="仿宋" w:eastAsia="仿宋"/>
          <w:sz w:val="24"/>
        </w:rPr>
        <w:t>USB</w:t>
      </w:r>
      <w:r>
        <w:rPr>
          <w:rFonts w:hint="eastAsia" w:ascii="仿宋" w:hAnsi="仿宋" w:eastAsia="仿宋"/>
          <w:sz w:val="24"/>
          <w:lang w:val="zh-TW" w:eastAsia="zh-TW"/>
        </w:rPr>
        <w:t>接口功能、护士呼叫功能</w:t>
      </w:r>
      <w:r>
        <w:rPr>
          <w:rFonts w:hint="eastAsia" w:ascii="仿宋" w:hAnsi="仿宋" w:eastAsia="仿宋"/>
          <w:sz w:val="24"/>
        </w:rPr>
        <w:t>。</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22、</w:t>
      </w:r>
      <w:r>
        <w:rPr>
          <w:rFonts w:hint="eastAsia" w:ascii="仿宋" w:hAnsi="仿宋" w:eastAsia="仿宋"/>
          <w:sz w:val="24"/>
          <w:lang w:val="zh-TW"/>
        </w:rPr>
        <w:t>主机可以一键拆卸重量≤1</w:t>
      </w:r>
      <w:r>
        <w:rPr>
          <w:rFonts w:ascii="仿宋" w:hAnsi="仿宋" w:eastAsia="仿宋"/>
          <w:sz w:val="24"/>
          <w:lang w:val="zh-TW" w:eastAsia="zh-TW"/>
        </w:rPr>
        <w:t>2KG</w:t>
      </w:r>
      <w:r>
        <w:rPr>
          <w:rFonts w:hint="eastAsia" w:ascii="仿宋" w:hAnsi="仿宋" w:eastAsia="仿宋"/>
          <w:sz w:val="24"/>
          <w:lang w:val="zh-TW"/>
        </w:rPr>
        <w:t>，</w:t>
      </w:r>
      <w:r>
        <w:rPr>
          <w:rFonts w:hint="eastAsia" w:ascii="仿宋" w:hAnsi="仿宋" w:eastAsia="仿宋"/>
          <w:sz w:val="24"/>
        </w:rPr>
        <w:t>设备使用年限：≧10年</w:t>
      </w:r>
    </w:p>
    <w:p>
      <w:pPr>
        <w:pStyle w:val="47"/>
        <w:widowControl/>
        <w:numPr>
          <w:ilvl w:val="0"/>
          <w:numId w:val="0"/>
        </w:numPr>
        <w:spacing w:line="360" w:lineRule="atLeast"/>
        <w:jc w:val="left"/>
        <w:rPr>
          <w:rFonts w:hint="eastAsia" w:ascii="仿宋" w:hAnsi="仿宋" w:eastAsia="仿宋"/>
          <w:sz w:val="24"/>
        </w:rPr>
      </w:pPr>
    </w:p>
    <w:p>
      <w:pPr>
        <w:pStyle w:val="47"/>
        <w:widowControl/>
        <w:numPr>
          <w:ilvl w:val="0"/>
          <w:numId w:val="0"/>
        </w:numPr>
        <w:spacing w:line="360" w:lineRule="atLeast"/>
        <w:jc w:val="left"/>
        <w:rPr>
          <w:rFonts w:hint="eastAsia" w:ascii="仿宋" w:hAnsi="仿宋" w:eastAsia="仿宋" w:cs="仿宋"/>
          <w:b/>
          <w:bCs/>
          <w:i w:val="0"/>
          <w:iCs w:val="0"/>
          <w:color w:val="000000"/>
          <w:kern w:val="0"/>
          <w:sz w:val="21"/>
          <w:szCs w:val="21"/>
          <w:u w:val="none"/>
          <w:lang w:val="en-US" w:eastAsia="zh-CN" w:bidi="ar"/>
        </w:rPr>
      </w:pPr>
      <w:bookmarkStart w:id="52" w:name="_Hlk63666625"/>
      <w:r>
        <w:rPr>
          <w:rFonts w:hint="eastAsia" w:ascii="仿宋" w:hAnsi="仿宋" w:eastAsia="仿宋" w:cs="仿宋"/>
          <w:b/>
          <w:bCs/>
          <w:i w:val="0"/>
          <w:iCs w:val="0"/>
          <w:color w:val="000000"/>
          <w:kern w:val="0"/>
          <w:sz w:val="21"/>
          <w:szCs w:val="21"/>
          <w:u w:val="none"/>
          <w:lang w:val="en-US" w:eastAsia="zh-CN" w:bidi="ar"/>
        </w:rPr>
        <w:t>01-04 8槽位输注泵工作站（6个注射泵+2个输液泵）</w:t>
      </w:r>
    </w:p>
    <w:bookmarkEnd w:id="52"/>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一、输液信息采集系统</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输液信息采集系统任意输注模块之间具备联机功能，满足用户的连续输液功能需求；</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可通过有线网络直接接入监护仪中央站，实现监护仪和输注泵信息同屏查看</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二、注射泵</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注射泵需通过NMPA三类注册证</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注射精度≤±1.8%</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快进流速范围：0.01-2300ml/h，具有自动和手动快进可选；</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可自动统计四种累计量：24h累计量、最近累计量、自定义时间段累计量、定时间隔累计量</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支持注射器规格：1ml、2ml、3ml、5ml、10ml、20ml、30ml、50/60ml；</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注射器安装后，推拉盒可自动定位并固定注射器尾夹，无需手动操作</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≧3.5英寸彩色显示屏，电容触摸屏技术，支持上下左右滑动操作</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支持药物库，可储存≧4500种药物信息</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支持药物色彩标识，选择不同类型药物时对应的药物色彩标识自动显示在屏幕上，支持10种以上颜色</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压力报警阈值≧14档可调</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信息储存：可存储≧3500条的历史记录</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三、输液泵</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输液泵需通过NMPA三类注册证</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支持输血功能，并提供证明文件</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可升级肠内营养液输液功能，并提供证明文件</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速率范围：0.1-2300ml/h, 最小步进0.01ml/h</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可自动统计四种累计量：24h累计量、最近累计量、自定义时间段累计量、定时间隔累计量</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泵门智能电动控制，可自动关闭或打开</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≧3.5英寸彩色显示屏，电容触摸屏技术，支持上下左右滑动操作</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支持药物色彩标识，选择不同类型药物时对应的药物色彩标识自动显示在屏幕上，支持10种以上颜色</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压力报警阈值最低可设置≦50mmHg</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具备双超声气泡检测技术，双重保障，防止气泡漏检漏报问题</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具备单个气泡和累积气泡报警功能，支持最小≦20μL的单个气泡报警</w:t>
      </w:r>
    </w:p>
    <w:p>
      <w:pPr>
        <w:pStyle w:val="47"/>
        <w:widowControl/>
        <w:numPr>
          <w:ilvl w:val="0"/>
          <w:numId w:val="0"/>
        </w:numPr>
        <w:spacing w:line="360" w:lineRule="atLeast"/>
        <w:jc w:val="left"/>
        <w:rPr>
          <w:rFonts w:hint="eastAsia" w:ascii="仿宋" w:hAnsi="仿宋" w:eastAsia="仿宋"/>
          <w:sz w:val="24"/>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01-05双通道注射泵</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注射泵需通过NMPA三类注册证</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★注射精度≤±2%</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快进流速范围：0.01-2000ml/h，具有自动和手动快进可选；</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★可自动统计四种累计量：24h累计量、最近累计量、自定义时间段累计量、定时间隔累计量</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支持注射器规格：2ml、3ml、5ml、10ml、20ml、30ml、50/60ml；</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≧3英寸彩色显示屏，电容触摸屏技术，支持上下左右滑动操作</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支持药物库，可储存≧3500种药物信息</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★支持药物色彩标识，选择不同类型药物时对应的药物色彩标识自动显示在屏幕上，支持10种以上颜色</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★压力报警阈值≧11档可调</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信息储存：可存储≧3500条的历史记录</w:t>
      </w:r>
    </w:p>
    <w:p>
      <w:pPr>
        <w:pStyle w:val="47"/>
        <w:widowControl/>
        <w:numPr>
          <w:ilvl w:val="0"/>
          <w:numId w:val="0"/>
        </w:numPr>
        <w:spacing w:line="360" w:lineRule="atLeast"/>
        <w:jc w:val="left"/>
        <w:rPr>
          <w:rFonts w:hint="eastAsia" w:ascii="仿宋" w:hAnsi="仿宋" w:eastAsia="仿宋"/>
          <w:b/>
          <w:bCs/>
          <w:sz w:val="24"/>
          <w:lang w:val="en-US" w:eastAsia="zh-CN"/>
        </w:rPr>
      </w:pPr>
    </w:p>
    <w:p>
      <w:pPr>
        <w:pStyle w:val="47"/>
        <w:widowControl/>
        <w:numPr>
          <w:ilvl w:val="0"/>
          <w:numId w:val="0"/>
        </w:numPr>
        <w:spacing w:line="360" w:lineRule="atLeast"/>
        <w:jc w:val="left"/>
        <w:rPr>
          <w:rFonts w:hint="eastAsia" w:ascii="仿宋" w:hAnsi="仿宋" w:eastAsia="仿宋"/>
          <w:b/>
          <w:bCs/>
          <w:sz w:val="24"/>
        </w:rPr>
      </w:pPr>
      <w:r>
        <w:rPr>
          <w:rFonts w:hint="eastAsia" w:ascii="仿宋" w:hAnsi="仿宋" w:eastAsia="仿宋"/>
          <w:b/>
          <w:bCs/>
          <w:sz w:val="24"/>
          <w:lang w:val="en-US" w:eastAsia="zh-CN"/>
        </w:rPr>
        <w:t>01-06重症一体化插件式病人监护仪</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模块化插件式床边监护仪，主机、显示屏和插件槽一体化设计，主机插槽数≥5个.</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≥15寸彩色电容触摸屏，高分辨率≧1280 x 800像素</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主机机身配置有≥3个USB接口，支持连接存储介质、鼠标、键盘、条码扫描枪等设备</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★提供ST段分析功能，提供设备运行界面展示，在专门的窗口中分组显示心脏前壁，下壁和侧壁的ST实时片段和参考片段</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 xml:space="preserve">提供设备运行界面展示，Art动脉压监测时能同时提供PPV参数监测 </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能够支持组合报警功能，提供运行界面图片展示，支持≧14个报警预设，覆盖循环系统、呼吸系统、神经系统，能全面提示患者早期状态恶化。</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★支持升级PiCCO监测模块或者单机，采用PiCCO技术股动脉和中心静脉常规穿刺实现微创CCO等血液动力学监测参数，并提供蛛网图。</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★支持病人状态监测，提供运行界面图片展示能实现提供病人监测参数融合查看，同一界面内提供单病人的呼吸监测信息、监护监测信息、超声监测信息及病人视频窗口集成显示。</w:t>
      </w:r>
    </w:p>
    <w:p>
      <w:pPr>
        <w:pStyle w:val="47"/>
        <w:widowControl/>
        <w:numPr>
          <w:ilvl w:val="0"/>
          <w:numId w:val="0"/>
        </w:numPr>
        <w:spacing w:line="360" w:lineRule="atLeast"/>
        <w:jc w:val="left"/>
        <w:rPr>
          <w:rFonts w:ascii="仿宋" w:hAnsi="仿宋" w:eastAsia="仿宋"/>
          <w:sz w:val="24"/>
        </w:rPr>
      </w:pPr>
    </w:p>
    <w:p>
      <w:pPr>
        <w:pStyle w:val="47"/>
        <w:widowControl/>
        <w:numPr>
          <w:ilvl w:val="0"/>
          <w:numId w:val="0"/>
        </w:numPr>
        <w:spacing w:line="360" w:lineRule="atLeast"/>
        <w:jc w:val="left"/>
        <w:rPr>
          <w:rFonts w:hint="eastAsia" w:ascii="仿宋" w:hAnsi="仿宋" w:eastAsia="仿宋"/>
          <w:b/>
          <w:bCs/>
          <w:sz w:val="24"/>
        </w:rPr>
      </w:pPr>
      <w:r>
        <w:rPr>
          <w:rFonts w:hint="eastAsia" w:ascii="仿宋" w:hAnsi="仿宋" w:eastAsia="仿宋"/>
          <w:b/>
          <w:bCs/>
          <w:sz w:val="24"/>
          <w:lang w:val="en-US" w:eastAsia="zh-CN"/>
        </w:rPr>
        <w:t>01-07床旁普通病人监护仪</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1.整机要求：</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1.3、≥10.1英寸彩</w:t>
      </w:r>
      <w:r>
        <w:rPr>
          <w:rFonts w:ascii="仿宋" w:hAnsi="仿宋" w:eastAsia="仿宋"/>
          <w:sz w:val="24"/>
        </w:rPr>
        <w:t>色</w:t>
      </w:r>
      <w:r>
        <w:rPr>
          <w:rFonts w:hint="eastAsia" w:ascii="仿宋" w:hAnsi="仿宋" w:eastAsia="仿宋"/>
          <w:sz w:val="24"/>
        </w:rPr>
        <w:t>液晶触摸屏，分辨率高达</w:t>
      </w:r>
      <w:r>
        <w:rPr>
          <w:rFonts w:ascii="仿宋" w:hAnsi="仿宋" w:eastAsia="仿宋"/>
          <w:sz w:val="24"/>
        </w:rPr>
        <w:t>1280</w:t>
      </w:r>
      <w:r>
        <w:rPr>
          <w:rFonts w:hint="eastAsia" w:ascii="仿宋" w:hAnsi="仿宋" w:eastAsia="仿宋"/>
          <w:sz w:val="24"/>
        </w:rPr>
        <w:t>*</w:t>
      </w:r>
      <w:r>
        <w:rPr>
          <w:rFonts w:ascii="仿宋" w:hAnsi="仿宋" w:eastAsia="仿宋"/>
          <w:sz w:val="24"/>
        </w:rPr>
        <w:t>8</w:t>
      </w:r>
      <w:r>
        <w:rPr>
          <w:rFonts w:hint="eastAsia" w:ascii="仿宋" w:hAnsi="仿宋" w:eastAsia="仿宋"/>
          <w:sz w:val="24"/>
        </w:rPr>
        <w:t>00像素或更高，≥8通</w:t>
      </w:r>
      <w:r>
        <w:rPr>
          <w:rFonts w:ascii="仿宋" w:hAnsi="仿宋" w:eastAsia="仿宋"/>
          <w:sz w:val="24"/>
        </w:rPr>
        <w:t>道</w:t>
      </w:r>
      <w:r>
        <w:rPr>
          <w:rFonts w:hint="eastAsia" w:ascii="仿宋" w:hAnsi="仿宋" w:eastAsia="仿宋"/>
          <w:sz w:val="24"/>
        </w:rPr>
        <w:t>波形</w:t>
      </w:r>
      <w:r>
        <w:rPr>
          <w:rFonts w:ascii="仿宋" w:hAnsi="仿宋" w:eastAsia="仿宋"/>
          <w:sz w:val="24"/>
        </w:rPr>
        <w:t>显示</w:t>
      </w:r>
      <w:r>
        <w:rPr>
          <w:rFonts w:hint="eastAsia" w:ascii="仿宋" w:hAnsi="仿宋" w:eastAsia="仿宋"/>
          <w:sz w:val="24"/>
        </w:rPr>
        <w:t>。</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1.4、屏幕采用最新电容屏非电阻屏。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1.5、显示屏采用宽</w:t>
      </w:r>
      <w:r>
        <w:rPr>
          <w:rFonts w:ascii="仿宋" w:hAnsi="仿宋" w:eastAsia="仿宋"/>
          <w:sz w:val="24"/>
        </w:rPr>
        <w:t>视角</w:t>
      </w:r>
      <w:r>
        <w:rPr>
          <w:rFonts w:hint="eastAsia" w:ascii="仿宋" w:hAnsi="仿宋" w:eastAsia="仿宋"/>
          <w:sz w:val="24"/>
        </w:rPr>
        <w:t>技术</w:t>
      </w:r>
      <w:r>
        <w:rPr>
          <w:rFonts w:ascii="仿宋" w:hAnsi="仿宋" w:eastAsia="仿宋"/>
          <w:sz w:val="24"/>
        </w:rPr>
        <w:t>，支持</w:t>
      </w:r>
      <w:r>
        <w:rPr>
          <w:rFonts w:hint="eastAsia" w:ascii="仿宋" w:hAnsi="仿宋" w:eastAsia="仿宋"/>
          <w:sz w:val="24"/>
        </w:rPr>
        <w:t>170度可视</w:t>
      </w:r>
      <w:r>
        <w:rPr>
          <w:rFonts w:ascii="仿宋" w:hAnsi="仿宋" w:eastAsia="仿宋"/>
          <w:sz w:val="24"/>
        </w:rPr>
        <w:t>范围</w:t>
      </w:r>
      <w:r>
        <w:rPr>
          <w:rFonts w:hint="eastAsia" w:ascii="仿宋" w:hAnsi="仿宋" w:eastAsia="仿宋"/>
          <w:sz w:val="24"/>
        </w:rPr>
        <w:t>，</w:t>
      </w:r>
      <w:r>
        <w:rPr>
          <w:rFonts w:ascii="仿宋" w:hAnsi="仿宋" w:eastAsia="仿宋"/>
          <w:sz w:val="24"/>
        </w:rPr>
        <w:t>提供</w:t>
      </w:r>
      <w:r>
        <w:rPr>
          <w:rFonts w:hint="eastAsia" w:ascii="仿宋" w:hAnsi="仿宋" w:eastAsia="仿宋"/>
          <w:sz w:val="24"/>
        </w:rPr>
        <w:t>彩页</w:t>
      </w:r>
      <w:r>
        <w:rPr>
          <w:rFonts w:ascii="仿宋" w:hAnsi="仿宋" w:eastAsia="仿宋"/>
          <w:sz w:val="24"/>
        </w:rPr>
        <w:t>证明材料。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2：监测参数：</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2.2、心电监护支持心率，ST段测量，心律失常分析，QT/QTc连续实时测量和对应报警功能。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2.12、提供手动，自动，连续和序列4种测量模式，并提供24小</w:t>
      </w:r>
      <w:r>
        <w:rPr>
          <w:rFonts w:ascii="仿宋" w:hAnsi="仿宋" w:eastAsia="仿宋"/>
          <w:sz w:val="24"/>
        </w:rPr>
        <w:t>时血压统计结果，</w:t>
      </w:r>
      <w:r>
        <w:rPr>
          <w:rFonts w:hint="eastAsia" w:ascii="仿宋" w:hAnsi="仿宋" w:eastAsia="仿宋"/>
          <w:sz w:val="24"/>
        </w:rPr>
        <w:t>满足临床应用。</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3：系统功能：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3.11、支持监护仪进入夜间模式，隐私模式，演示模式和待机模式。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3.</w:t>
      </w:r>
      <w:r>
        <w:rPr>
          <w:rFonts w:ascii="仿宋" w:hAnsi="仿宋" w:eastAsia="仿宋"/>
          <w:sz w:val="24"/>
        </w:rPr>
        <w:t>12</w:t>
      </w:r>
      <w:r>
        <w:rPr>
          <w:rFonts w:hint="eastAsia" w:ascii="仿宋" w:hAnsi="仿宋" w:eastAsia="仿宋"/>
          <w:sz w:val="24"/>
        </w:rPr>
        <w:t>、提供计时器功能，界面区提供设置≥4个计时器，每个计时器支持独立设置和计时功能，计时方向包括正计时和倒计时两种选择。</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3.15、动态</w:t>
      </w:r>
      <w:r>
        <w:rPr>
          <w:rFonts w:ascii="仿宋" w:hAnsi="仿宋" w:eastAsia="仿宋"/>
          <w:sz w:val="24"/>
        </w:rPr>
        <w:t>趋势界面可支持统计</w:t>
      </w:r>
      <w:r>
        <w:rPr>
          <w:rFonts w:hint="eastAsia" w:ascii="仿宋" w:hAnsi="仿宋" w:eastAsia="仿宋"/>
          <w:sz w:val="24"/>
        </w:rPr>
        <w:t>1-24小</w:t>
      </w:r>
      <w:r>
        <w:rPr>
          <w:rFonts w:ascii="仿宋" w:hAnsi="仿宋" w:eastAsia="仿宋"/>
          <w:sz w:val="24"/>
        </w:rPr>
        <w:t>时</w:t>
      </w:r>
      <w:r>
        <w:rPr>
          <w:rFonts w:hint="eastAsia" w:ascii="仿宋" w:hAnsi="仿宋" w:eastAsia="仿宋"/>
          <w:sz w:val="24"/>
        </w:rPr>
        <w:t>心</w:t>
      </w:r>
      <w:r>
        <w:rPr>
          <w:rFonts w:ascii="仿宋" w:hAnsi="仿宋" w:eastAsia="仿宋"/>
          <w:sz w:val="24"/>
        </w:rPr>
        <w:t>律失常报警、参数超限报警信息，并对</w:t>
      </w:r>
      <w:r>
        <w:rPr>
          <w:rFonts w:hint="eastAsia" w:ascii="仿宋" w:hAnsi="仿宋" w:eastAsia="仿宋"/>
          <w:sz w:val="24"/>
        </w:rPr>
        <w:t>超</w:t>
      </w:r>
      <w:r>
        <w:rPr>
          <w:rFonts w:ascii="仿宋" w:hAnsi="仿宋" w:eastAsia="仿宋"/>
          <w:sz w:val="24"/>
        </w:rPr>
        <w:t>限报警区间的波形进行高亮显示，</w:t>
      </w:r>
      <w:r>
        <w:rPr>
          <w:rFonts w:hint="eastAsia" w:ascii="仿宋" w:hAnsi="仿宋" w:eastAsia="仿宋"/>
          <w:sz w:val="24"/>
        </w:rPr>
        <w:t>帮助</w:t>
      </w:r>
      <w:r>
        <w:rPr>
          <w:rFonts w:ascii="仿宋" w:hAnsi="仿宋" w:eastAsia="仿宋"/>
          <w:sz w:val="24"/>
        </w:rPr>
        <w:t>医护人员快速识别异常</w:t>
      </w:r>
      <w:r>
        <w:rPr>
          <w:rFonts w:hint="eastAsia" w:ascii="仿宋" w:hAnsi="仿宋" w:eastAsia="仿宋"/>
          <w:sz w:val="24"/>
        </w:rPr>
        <w:t>趋势</w:t>
      </w:r>
      <w:r>
        <w:rPr>
          <w:rFonts w:ascii="仿宋" w:hAnsi="仿宋" w:eastAsia="仿宋"/>
          <w:sz w:val="24"/>
        </w:rPr>
        <w:t>信息。</w:t>
      </w:r>
    </w:p>
    <w:p>
      <w:pPr>
        <w:pStyle w:val="47"/>
        <w:widowControl/>
        <w:numPr>
          <w:ilvl w:val="0"/>
          <w:numId w:val="0"/>
        </w:numPr>
        <w:spacing w:line="360" w:lineRule="atLeast"/>
        <w:jc w:val="left"/>
        <w:rPr>
          <w:rFonts w:hint="eastAsia" w:ascii="仿宋" w:hAnsi="仿宋" w:eastAsia="仿宋"/>
          <w:sz w:val="24"/>
        </w:rPr>
      </w:pPr>
    </w:p>
    <w:p>
      <w:pPr>
        <w:pStyle w:val="47"/>
        <w:widowControl/>
        <w:numPr>
          <w:ilvl w:val="0"/>
          <w:numId w:val="0"/>
        </w:numPr>
        <w:spacing w:line="360" w:lineRule="atLeast"/>
        <w:jc w:val="left"/>
        <w:rPr>
          <w:rFonts w:ascii="仿宋" w:hAnsi="仿宋" w:eastAsia="仿宋"/>
          <w:b/>
          <w:bCs/>
          <w:sz w:val="24"/>
        </w:rPr>
      </w:pPr>
      <w:r>
        <w:rPr>
          <w:rFonts w:hint="eastAsia" w:ascii="仿宋" w:hAnsi="仿宋" w:eastAsia="仿宋"/>
          <w:b/>
          <w:bCs/>
          <w:sz w:val="24"/>
          <w:lang w:val="en-US" w:eastAsia="zh-CN"/>
        </w:rPr>
        <w:t>01-08</w:t>
      </w:r>
      <w:r>
        <w:rPr>
          <w:rFonts w:hint="eastAsia" w:ascii="仿宋" w:hAnsi="仿宋" w:eastAsia="仿宋"/>
          <w:b/>
          <w:bCs/>
          <w:sz w:val="24"/>
        </w:rPr>
        <w:t>除颤仪</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重量：≤7kg，含电池、体外板和心电导联线。</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彩色TFT显示屏≥8英寸, 分辨率800×600像素，可显示≥4通道监护参数波形，有高对比度显示界面。具备外接屏幕显示功能。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具备手动除颤、心电监护、呼吸监护、自动体外除颤（AED）功能，AED功能适用于8岁以下人群。</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除颤采用双相波技术，具备自动阻抗补偿功能。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支持至少三种尺寸体内除颤电极板，适用不同病人类型。</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体外除颤电极板同时支持成人和小儿，一体化设计，支持快速切换。</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除颤后心电基线恢复时间≤2.5s。</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从开始AED分析到放电准备就绪≤10s。</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支持病人接触状态和阻抗值实时显示。</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可选配监护功能：12导ECG、血氧饱和度、无创血压、有创血压、体温、呼吸末二氧化碳。</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无创血压收缩压测量范围：25-290mmHg（成人）、25-240mmHg（小儿）、25-140mmHg（新生儿），舒张压测量范围：10-250mmHg（成人）、10-200mmHg（小儿），10-115mmHg（新生儿）。</w:t>
      </w:r>
    </w:p>
    <w:p>
      <w:pPr>
        <w:pStyle w:val="47"/>
        <w:widowControl/>
        <w:numPr>
          <w:ilvl w:val="0"/>
          <w:numId w:val="0"/>
        </w:numPr>
        <w:spacing w:line="360" w:lineRule="atLeast"/>
        <w:jc w:val="left"/>
        <w:rPr>
          <w:rFonts w:hint="eastAsia" w:ascii="仿宋" w:hAnsi="仿宋" w:eastAsia="仿宋"/>
          <w:sz w:val="24"/>
        </w:rPr>
      </w:pPr>
    </w:p>
    <w:p>
      <w:pPr>
        <w:pStyle w:val="47"/>
        <w:widowControl/>
        <w:numPr>
          <w:ilvl w:val="0"/>
          <w:numId w:val="0"/>
        </w:numPr>
        <w:spacing w:line="360" w:lineRule="atLeast"/>
        <w:jc w:val="left"/>
        <w:rPr>
          <w:rFonts w:hint="eastAsia" w:ascii="仿宋" w:hAnsi="仿宋" w:eastAsia="仿宋"/>
          <w:b/>
          <w:bCs/>
          <w:sz w:val="24"/>
        </w:rPr>
      </w:pPr>
      <w:r>
        <w:rPr>
          <w:rFonts w:hint="eastAsia" w:ascii="仿宋" w:hAnsi="仿宋" w:eastAsia="仿宋"/>
          <w:b/>
          <w:bCs/>
          <w:sz w:val="24"/>
          <w:lang w:val="en-US" w:eastAsia="zh-CN"/>
        </w:rPr>
        <w:t>01-09</w:t>
      </w:r>
      <w:r>
        <w:rPr>
          <w:rFonts w:hint="eastAsia" w:ascii="仿宋" w:hAnsi="仿宋" w:eastAsia="仿宋"/>
          <w:b/>
          <w:bCs/>
          <w:sz w:val="24"/>
        </w:rPr>
        <w:t>心电图机</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12导心电波形能同时打印于A4大小的热敏纸；</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起搏器采样率不低于16,000Hz；</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电压分辨率不低于1uV；</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模数转换不低于24位；</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Glasgow大学静息心电算法，适用于所有年龄段的人群；</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开机出波形时间不超过7秒；</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输入患者信息时，屏幕下方可显示一道ECG实时波形作监护；</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可以USB线连接外置打印机，将报告打印于A4纸；</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U盘可存储并转移PDF或XML格式的报告；</w:t>
      </w:r>
    </w:p>
    <w:p>
      <w:pPr>
        <w:pStyle w:val="47"/>
        <w:widowControl/>
        <w:numPr>
          <w:ilvl w:val="0"/>
          <w:numId w:val="0"/>
        </w:numPr>
        <w:spacing w:line="360" w:lineRule="atLeast"/>
        <w:jc w:val="left"/>
        <w:rPr>
          <w:rFonts w:hint="eastAsia" w:ascii="仿宋" w:hAnsi="仿宋" w:eastAsia="仿宋"/>
          <w:sz w:val="24"/>
        </w:rPr>
      </w:pPr>
    </w:p>
    <w:p>
      <w:pPr>
        <w:pStyle w:val="47"/>
        <w:widowControl/>
        <w:numPr>
          <w:ilvl w:val="0"/>
          <w:numId w:val="0"/>
        </w:numPr>
        <w:spacing w:line="360" w:lineRule="atLeast"/>
        <w:jc w:val="left"/>
        <w:rPr>
          <w:rFonts w:hint="default" w:ascii="仿宋" w:hAnsi="仿宋" w:eastAsia="仿宋"/>
          <w:b/>
          <w:bCs/>
          <w:sz w:val="24"/>
          <w:lang w:val="en-US" w:eastAsia="zh-CN"/>
        </w:rPr>
      </w:pPr>
      <w:r>
        <w:rPr>
          <w:rFonts w:hint="eastAsia" w:ascii="仿宋" w:hAnsi="仿宋" w:eastAsia="仿宋"/>
          <w:b/>
          <w:bCs/>
          <w:sz w:val="24"/>
          <w:lang w:val="en-US" w:eastAsia="zh-CN"/>
        </w:rPr>
        <w:t>01-10 CRRT机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1、一体化5泵设计,另有一个抗凝注射器泵，能实现全面的CRRT治疗模式，治疗模式包括SCUF,CVVH,CVVHD,CVVHDF,TPE,HP,MARS。</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2、两个夹管阀设计，夹管阀的自动打开/闭合，以允许使用过滤器前和过滤器后两种置换液输注选项；允许治疗期间控制前/后稀释比率。</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3、具备全身性抗凝及枸橼酸抗凝功能,其中肝素抗凝注射器容量范围20,30,50ml;注射精度：≤±0.2ml/h。</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4、一体化注射泵，枸橼酸抗凝时可灵活调整补钙流速。枸橼酸抗凝注射器/钙泵注射器容量范围：50ml;连续输注范围：0,2.0-100ml/h;钙浓度范围：80-1000mmol/l.</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5、静脉除气壶,无血气接触界面，降低凝血</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6、超声波空气探测器：探测单个气泡≥20ul;</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7、漏血探测器:漏血≥0.35ml/min;</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8、压力监测：</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输入压力：-250- +450mmHg；精准度：≤+/-15mmHg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回输压力：-50- +350mmHg；精准度：≤+/-5mmHg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滤器压力：-50- +450mmHg；精准度：≤+/-15mmHg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废液压：-350-  +400mmHg；精准度：≤+/-15mmHg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9、备用电池，确保不间断治疗（即所有泵保持运转）至少10分钟</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10、一体化预连接管路，全自动安装、预充、安全测试</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default" w:ascii="仿宋" w:hAnsi="仿宋" w:eastAsia="仿宋"/>
          <w:b/>
          <w:bCs/>
          <w:sz w:val="24"/>
          <w:lang w:val="en-US" w:eastAsia="zh-CN"/>
        </w:rPr>
      </w:pPr>
      <w:r>
        <w:rPr>
          <w:rFonts w:hint="eastAsia" w:ascii="仿宋" w:hAnsi="仿宋" w:eastAsia="仿宋"/>
          <w:b/>
          <w:bCs/>
          <w:sz w:val="24"/>
          <w:lang w:val="en-US" w:eastAsia="zh-CN"/>
        </w:rPr>
        <w:t>01-11降温毯</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1、全身体表降温面积达40%：一台主机可同时接驳头毯，躯干毯等；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2、水温控制范围：在环境温度10°C - 30°C条件下，水箱的温度在3°C -20°C的范围内可调；调节精准精度为± 0.1°C；</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3、采用压缩机制冷方式，制冷量≥2000 W；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4、降温速率：在环境温度23°C条件下，每下降1°C＜60秒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5、体温设定：体温设定范围30 - 38.5°C ，调节精准度 ± 0.1°C；</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6、降温毯主机具有下列功能：</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a)水温值设定：实时监测有数字显示；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b)人体温度值设定：实时监测有数字显示；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c)工作状态有指示灯及字符显示；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d)体温传感器故障：有字符及声响提示；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7、低阻力水毯采用等径水路与随机水流设计，配合每分钟≥75升的循环流量；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8、毯面温度均匀，毯面温度误差不大于3 °C；</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9、配置清单:主机1台，体温传感器1支，毯子2条，水路连接管6根。</w:t>
      </w:r>
    </w:p>
    <w:p>
      <w:pPr>
        <w:pStyle w:val="47"/>
        <w:widowControl/>
        <w:numPr>
          <w:ilvl w:val="0"/>
          <w:numId w:val="0"/>
        </w:numPr>
        <w:spacing w:line="360" w:lineRule="atLeast"/>
        <w:jc w:val="left"/>
        <w:rPr>
          <w:rFonts w:hint="eastAsia" w:ascii="仿宋" w:hAnsi="仿宋" w:eastAsia="仿宋"/>
          <w:sz w:val="24"/>
        </w:rPr>
      </w:pPr>
    </w:p>
    <w:p>
      <w:pPr>
        <w:pStyle w:val="47"/>
        <w:widowControl/>
        <w:numPr>
          <w:ilvl w:val="0"/>
          <w:numId w:val="0"/>
        </w:numPr>
        <w:spacing w:line="360" w:lineRule="atLeast"/>
        <w:jc w:val="left"/>
        <w:rPr>
          <w:rFonts w:hint="default" w:ascii="仿宋" w:hAnsi="仿宋" w:eastAsia="仿宋"/>
          <w:b/>
          <w:bCs/>
          <w:sz w:val="24"/>
          <w:lang w:val="en-US" w:eastAsia="zh-CN"/>
        </w:rPr>
      </w:pPr>
      <w:r>
        <w:rPr>
          <w:rFonts w:hint="eastAsia" w:ascii="仿宋" w:hAnsi="仿宋" w:eastAsia="仿宋"/>
          <w:b/>
          <w:bCs/>
          <w:sz w:val="24"/>
          <w:lang w:val="en-US" w:eastAsia="zh-CN"/>
        </w:rPr>
        <w:t>01-12彩超</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用途说明：</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高端全身应用型彩色超声诊断系统: 腹部、产科、妇科、心脏、小器官、泌尿、血管、儿科、神经、急诊、麻醉、其它</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系统技术规格及概述：</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全数字化彩色多普勒超声诊断系统主机</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w:t>
      </w:r>
      <w:r>
        <w:rPr>
          <w:rFonts w:ascii="仿宋" w:hAnsi="仿宋" w:eastAsia="仿宋"/>
          <w:sz w:val="24"/>
        </w:rPr>
        <w:t>21</w:t>
      </w:r>
      <w:r>
        <w:rPr>
          <w:rFonts w:hint="eastAsia" w:ascii="仿宋" w:hAnsi="仿宋" w:eastAsia="仿宋"/>
          <w:sz w:val="24"/>
        </w:rPr>
        <w:t>英寸高分辨率彩色液晶显示器</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w:t>
      </w:r>
      <w:r>
        <w:rPr>
          <w:rFonts w:ascii="仿宋" w:hAnsi="仿宋" w:eastAsia="仿宋"/>
          <w:sz w:val="24"/>
        </w:rPr>
        <w:t>13</w:t>
      </w:r>
      <w:r>
        <w:rPr>
          <w:rFonts w:hint="eastAsia" w:ascii="仿宋" w:hAnsi="仿宋" w:eastAsia="仿宋"/>
          <w:sz w:val="24"/>
        </w:rPr>
        <w:t>英寸高灵敏度防反光彩色触摸屏，支持</w:t>
      </w:r>
      <w:r>
        <w:rPr>
          <w:rFonts w:ascii="仿宋" w:hAnsi="仿宋" w:eastAsia="仿宋"/>
          <w:sz w:val="24"/>
        </w:rPr>
        <w:t>手势操作</w:t>
      </w:r>
      <w:r>
        <w:rPr>
          <w:rFonts w:hint="eastAsia" w:ascii="仿宋" w:hAnsi="仿宋" w:eastAsia="仿宋"/>
          <w:sz w:val="24"/>
        </w:rPr>
        <w:t>，触</w:t>
      </w:r>
      <w:r>
        <w:rPr>
          <w:rFonts w:ascii="仿宋" w:hAnsi="仿宋" w:eastAsia="仿宋"/>
          <w:sz w:val="24"/>
        </w:rPr>
        <w:t>摸屏角度可调</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控制面板可独立旋转、升降及</w:t>
      </w:r>
      <w:r>
        <w:rPr>
          <w:rFonts w:ascii="仿宋" w:hAnsi="仿宋" w:eastAsia="仿宋"/>
          <w:sz w:val="24"/>
        </w:rPr>
        <w:t>平移</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★全域动态聚焦技术，即全程发射及全程接收聚焦技术，使得图像近、中、远场保持均匀一致</w:t>
      </w:r>
      <w:r>
        <w:rPr>
          <w:rFonts w:ascii="仿宋" w:hAnsi="仿宋" w:eastAsia="仿宋"/>
          <w:sz w:val="24"/>
        </w:rPr>
        <w:t>，（</w:t>
      </w:r>
      <w:r>
        <w:rPr>
          <w:rFonts w:hint="eastAsia" w:ascii="仿宋" w:hAnsi="仿宋" w:eastAsia="仿宋"/>
          <w:sz w:val="24"/>
        </w:rPr>
        <w:t>提供</w:t>
      </w:r>
      <w:r>
        <w:rPr>
          <w:rFonts w:hint="eastAsia" w:ascii="仿宋" w:hAnsi="仿宋" w:eastAsia="仿宋"/>
          <w:sz w:val="24"/>
          <w:lang w:eastAsia="zh-Hans"/>
        </w:rPr>
        <w:t>佐证材料</w:t>
      </w:r>
      <w:r>
        <w:rPr>
          <w:rFonts w:ascii="仿宋" w:hAnsi="仿宋" w:eastAsia="仿宋"/>
          <w:sz w:val="24"/>
          <w:lang w:eastAsia="zh-Hans"/>
        </w:rPr>
        <w:t>）</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★声速匹配技术，可根据人体组织真实情况，一键实时自动匹配至最佳成像声速，并以具体数值（SSC值）在屏幕上显示</w:t>
      </w:r>
      <w:r>
        <w:rPr>
          <w:rFonts w:ascii="仿宋" w:hAnsi="仿宋" w:eastAsia="仿宋"/>
          <w:sz w:val="24"/>
        </w:rPr>
        <w:t>（</w:t>
      </w:r>
      <w:r>
        <w:rPr>
          <w:rFonts w:hint="eastAsia" w:ascii="仿宋" w:hAnsi="仿宋" w:eastAsia="仿宋"/>
          <w:sz w:val="24"/>
        </w:rPr>
        <w:t>提供</w:t>
      </w:r>
      <w:r>
        <w:rPr>
          <w:rFonts w:hint="eastAsia" w:ascii="仿宋" w:hAnsi="仿宋" w:eastAsia="仿宋"/>
          <w:sz w:val="24"/>
          <w:lang w:eastAsia="zh-Hans"/>
        </w:rPr>
        <w:t>佐证材料</w:t>
      </w:r>
      <w:r>
        <w:rPr>
          <w:rFonts w:ascii="仿宋" w:hAnsi="仿宋" w:eastAsia="仿宋"/>
          <w:sz w:val="24"/>
          <w:lang w:eastAsia="zh-Hans"/>
        </w:rPr>
        <w:t>）</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多级信号处理系统</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高倍波束并行处理系统</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探头接口≥</w:t>
      </w:r>
      <w:r>
        <w:rPr>
          <w:rFonts w:ascii="仿宋" w:hAnsi="仿宋" w:eastAsia="仿宋"/>
          <w:sz w:val="24"/>
        </w:rPr>
        <w:t>5</w:t>
      </w:r>
      <w:r>
        <w:rPr>
          <w:rFonts w:hint="eastAsia" w:ascii="仿宋" w:hAnsi="仿宋" w:eastAsia="仿宋"/>
          <w:sz w:val="24"/>
        </w:rPr>
        <w:t>个</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二维灰阶模式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谐波成像模式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M型模式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彩色M型模式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解剖M型模式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彩色多普勒成像（包括彩色、能量、方向能量多普勒模式）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频谱多普勒成像（包括脉冲多普勒、高脉冲重复频率、连续波多普勒）</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组织多普勒成像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自由臂三维成像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宽景成像（支持彩色宽景，扫描速度提示，提供佐证材料）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空间复合成像，</w:t>
      </w:r>
      <w:r>
        <w:rPr>
          <w:rFonts w:ascii="仿宋" w:hAnsi="仿宋" w:eastAsia="仿宋"/>
          <w:sz w:val="24"/>
        </w:rPr>
        <w:t>最高可达9线偏转（</w:t>
      </w:r>
      <w:r>
        <w:rPr>
          <w:rFonts w:hint="eastAsia" w:ascii="仿宋" w:hAnsi="仿宋" w:eastAsia="仿宋"/>
          <w:sz w:val="24"/>
        </w:rPr>
        <w:t>斑点抑制成像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频率复合成像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独立角度偏转</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扩展成像实时双幅对比成像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高分辨率血流成像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精细血流自动识别成像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一键自动优化，要求一键快速优化造</w:t>
      </w:r>
      <w:r>
        <w:rPr>
          <w:rFonts w:ascii="仿宋" w:hAnsi="仿宋" w:eastAsia="仿宋"/>
          <w:sz w:val="24"/>
        </w:rPr>
        <w:t>影</w:t>
      </w:r>
      <w:r>
        <w:rPr>
          <w:rFonts w:hint="eastAsia" w:ascii="仿宋" w:hAnsi="仿宋" w:eastAsia="仿宋"/>
          <w:sz w:val="24"/>
        </w:rPr>
        <w:t>图</w:t>
      </w:r>
      <w:r>
        <w:rPr>
          <w:rFonts w:ascii="仿宋" w:hAnsi="仿宋" w:eastAsia="仿宋"/>
          <w:sz w:val="24"/>
        </w:rPr>
        <w:t>像</w:t>
      </w:r>
      <w:r>
        <w:rPr>
          <w:rFonts w:hint="eastAsia" w:ascii="仿宋" w:hAnsi="仿宋" w:eastAsia="仿宋"/>
          <w:sz w:val="24"/>
        </w:rPr>
        <w:t>、二维图像、彩色图像、彩色取样框位置、频谱图像、频谱取样门大小、取样门位置、偏转角度及造影图像</w:t>
      </w:r>
    </w:p>
    <w:p>
      <w:pPr>
        <w:pStyle w:val="47"/>
        <w:widowControl/>
        <w:numPr>
          <w:ilvl w:val="0"/>
          <w:numId w:val="0"/>
        </w:numPr>
        <w:spacing w:line="360" w:lineRule="atLeast"/>
        <w:jc w:val="left"/>
        <w:rPr>
          <w:rFonts w:ascii="仿宋" w:hAnsi="仿宋" w:eastAsia="仿宋"/>
          <w:sz w:val="24"/>
          <w:lang w:eastAsia="zh-Hans"/>
        </w:rPr>
      </w:pPr>
      <w:r>
        <w:rPr>
          <w:rFonts w:hint="eastAsia" w:ascii="仿宋" w:hAnsi="仿宋" w:eastAsia="仿宋"/>
          <w:sz w:val="24"/>
        </w:rPr>
        <w:t>全屏放大，局部放大（支持前端、后端放大）</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造影及造影定量分析功能要求</w:t>
      </w:r>
      <w:r>
        <w:rPr>
          <w:rFonts w:ascii="仿宋" w:hAnsi="仿宋" w:eastAsia="仿宋"/>
          <w:sz w:val="24"/>
        </w:rPr>
        <w:t>：</w:t>
      </w:r>
      <w:r>
        <w:rPr>
          <w:rFonts w:hint="eastAsia" w:ascii="仿宋" w:hAnsi="仿宋" w:eastAsia="仿宋"/>
          <w:sz w:val="24"/>
        </w:rPr>
        <w:t>支持腹部探头、浅表探头</w:t>
      </w:r>
      <w:r>
        <w:rPr>
          <w:rFonts w:ascii="仿宋" w:hAnsi="仿宋" w:eastAsia="仿宋"/>
          <w:sz w:val="24"/>
        </w:rPr>
        <w:t>；</w:t>
      </w:r>
      <w:r>
        <w:rPr>
          <w:rFonts w:hint="eastAsia" w:ascii="仿宋" w:hAnsi="仿宋" w:eastAsia="仿宋"/>
          <w:sz w:val="24"/>
        </w:rPr>
        <w:t>支持低机械指数造影</w:t>
      </w:r>
      <w:r>
        <w:rPr>
          <w:rFonts w:ascii="仿宋" w:hAnsi="仿宋" w:eastAsia="仿宋"/>
          <w:sz w:val="24"/>
        </w:rPr>
        <w:t>；</w:t>
      </w:r>
      <w:r>
        <w:rPr>
          <w:rFonts w:hint="eastAsia" w:ascii="仿宋" w:hAnsi="仿宋" w:eastAsia="仿宋"/>
          <w:sz w:val="24"/>
        </w:rPr>
        <w:t>双计时器</w:t>
      </w:r>
      <w:r>
        <w:rPr>
          <w:rFonts w:ascii="仿宋" w:hAnsi="仿宋" w:eastAsia="仿宋"/>
          <w:sz w:val="24"/>
        </w:rPr>
        <w:t>；</w:t>
      </w:r>
      <w:r>
        <w:rPr>
          <w:rFonts w:hint="eastAsia" w:ascii="仿宋" w:hAnsi="仿宋" w:eastAsia="仿宋"/>
          <w:sz w:val="24"/>
        </w:rPr>
        <w:t>支持向后存储，</w:t>
      </w:r>
      <w:r>
        <w:rPr>
          <w:rFonts w:hint="eastAsia" w:ascii="仿宋" w:hAnsi="仿宋" w:eastAsia="仿宋"/>
          <w:sz w:val="24"/>
          <w:lang w:eastAsia="zh-Hans"/>
        </w:rPr>
        <w:t>每段</w:t>
      </w:r>
      <w:r>
        <w:rPr>
          <w:rFonts w:hint="eastAsia" w:ascii="仿宋" w:hAnsi="仿宋" w:eastAsia="仿宋"/>
          <w:sz w:val="24"/>
        </w:rPr>
        <w:t>≥5分钟电影</w:t>
      </w:r>
      <w:r>
        <w:rPr>
          <w:rFonts w:ascii="仿宋" w:hAnsi="仿宋" w:eastAsia="仿宋"/>
          <w:sz w:val="24"/>
        </w:rPr>
        <w:t>；</w:t>
      </w:r>
      <w:r>
        <w:rPr>
          <w:rFonts w:hint="eastAsia" w:ascii="仿宋" w:hAnsi="仿宋" w:eastAsia="仿宋"/>
          <w:sz w:val="24"/>
        </w:rPr>
        <w:t>支持向前存储</w:t>
      </w:r>
      <w:r>
        <w:rPr>
          <w:rFonts w:ascii="仿宋" w:hAnsi="仿宋" w:eastAsia="仿宋"/>
          <w:sz w:val="24"/>
        </w:rPr>
        <w:t>；</w:t>
      </w:r>
      <w:r>
        <w:rPr>
          <w:rFonts w:hint="eastAsia" w:ascii="仿宋" w:hAnsi="仿宋" w:eastAsia="仿宋"/>
          <w:sz w:val="24"/>
        </w:rPr>
        <w:t>双实时: 实时显示组织图像和造影图像</w:t>
      </w:r>
      <w:r>
        <w:rPr>
          <w:rFonts w:ascii="仿宋" w:hAnsi="仿宋" w:eastAsia="仿宋"/>
          <w:sz w:val="24"/>
        </w:rPr>
        <w:t>；</w:t>
      </w:r>
      <w:r>
        <w:rPr>
          <w:rFonts w:hint="eastAsia" w:ascii="仿宋" w:hAnsi="仿宋" w:eastAsia="仿宋"/>
          <w:sz w:val="24"/>
        </w:rPr>
        <w:t>支持造影击碎</w:t>
      </w:r>
      <w:r>
        <w:rPr>
          <w:rFonts w:ascii="仿宋" w:hAnsi="仿宋" w:eastAsia="仿宋"/>
          <w:sz w:val="24"/>
        </w:rPr>
        <w:t>；</w:t>
      </w:r>
      <w:r>
        <w:rPr>
          <w:rFonts w:hint="eastAsia" w:ascii="仿宋" w:hAnsi="仿宋" w:eastAsia="仿宋"/>
          <w:sz w:val="24"/>
        </w:rPr>
        <w:t>支持斑点噪声抑制</w:t>
      </w:r>
      <w:r>
        <w:rPr>
          <w:rFonts w:ascii="仿宋" w:hAnsi="仿宋" w:eastAsia="仿宋"/>
          <w:sz w:val="24"/>
        </w:rPr>
        <w:t>；</w:t>
      </w:r>
      <w:r>
        <w:rPr>
          <w:rFonts w:hint="eastAsia" w:ascii="仿宋" w:hAnsi="仿宋" w:eastAsia="仿宋"/>
          <w:sz w:val="24"/>
        </w:rPr>
        <w:t>具备混合模式</w:t>
      </w:r>
      <w:r>
        <w:rPr>
          <w:rFonts w:ascii="仿宋" w:hAnsi="仿宋" w:eastAsia="仿宋"/>
          <w:sz w:val="24"/>
        </w:rPr>
        <w:t>；</w:t>
      </w:r>
      <w:r>
        <w:rPr>
          <w:rFonts w:hint="eastAsia" w:ascii="仿宋" w:hAnsi="仿宋" w:eastAsia="仿宋"/>
          <w:sz w:val="24"/>
        </w:rPr>
        <w:t>支持造影图像和组织图像位置互换</w:t>
      </w:r>
      <w:r>
        <w:rPr>
          <w:rFonts w:ascii="仿宋" w:hAnsi="仿宋" w:eastAsia="仿宋"/>
          <w:sz w:val="24"/>
        </w:rPr>
        <w:t>；</w:t>
      </w:r>
      <w:r>
        <w:rPr>
          <w:rFonts w:hint="eastAsia" w:ascii="仿宋" w:hAnsi="仿宋" w:eastAsia="仿宋"/>
          <w:sz w:val="24"/>
        </w:rPr>
        <w:t>支持微血管造影增强功能</w:t>
      </w:r>
      <w:r>
        <w:rPr>
          <w:rFonts w:ascii="仿宋" w:hAnsi="仿宋" w:eastAsia="仿宋"/>
          <w:sz w:val="24"/>
        </w:rPr>
        <w:t>；</w:t>
      </w:r>
      <w:r>
        <w:rPr>
          <w:rFonts w:hint="eastAsia" w:ascii="仿宋" w:hAnsi="仿宋" w:eastAsia="仿宋"/>
          <w:sz w:val="24"/>
        </w:rPr>
        <w:t>支持造影定量分析（取样点可跟踪感兴趣区运动）</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高帧率造影成像要求</w:t>
      </w:r>
      <w:r>
        <w:rPr>
          <w:rFonts w:ascii="仿宋" w:hAnsi="仿宋" w:eastAsia="仿宋"/>
          <w:sz w:val="24"/>
        </w:rPr>
        <w:t>：</w:t>
      </w:r>
      <w:r>
        <w:rPr>
          <w:rFonts w:hint="eastAsia" w:ascii="仿宋" w:hAnsi="仿宋" w:eastAsia="仿宋"/>
          <w:sz w:val="24"/>
        </w:rPr>
        <w:t>支持腹部探头、浅表探头</w:t>
      </w:r>
      <w:r>
        <w:rPr>
          <w:rFonts w:ascii="仿宋" w:hAnsi="仿宋" w:eastAsia="仿宋"/>
          <w:sz w:val="24"/>
        </w:rPr>
        <w:t>；</w:t>
      </w:r>
      <w:r>
        <w:rPr>
          <w:rFonts w:hint="eastAsia" w:ascii="仿宋" w:hAnsi="仿宋" w:eastAsia="仿宋"/>
          <w:sz w:val="24"/>
        </w:rPr>
        <w:t>凸阵探头</w:t>
      </w:r>
      <w:r>
        <w:rPr>
          <w:rFonts w:ascii="仿宋" w:hAnsi="仿宋" w:eastAsia="仿宋"/>
          <w:sz w:val="24"/>
        </w:rPr>
        <w:t>10</w:t>
      </w:r>
      <w:r>
        <w:rPr>
          <w:rFonts w:hint="eastAsia" w:ascii="仿宋" w:hAnsi="仿宋" w:eastAsia="仿宋"/>
          <w:sz w:val="24"/>
        </w:rPr>
        <w:t>cm深度，扫描角度</w:t>
      </w:r>
      <w:r>
        <w:rPr>
          <w:rFonts w:ascii="仿宋" w:hAnsi="仿宋" w:eastAsia="仿宋"/>
          <w:sz w:val="24"/>
        </w:rPr>
        <w:t>45</w:t>
      </w:r>
      <w:r>
        <w:rPr>
          <w:rFonts w:hint="eastAsia" w:ascii="仿宋" w:hAnsi="仿宋" w:eastAsia="仿宋"/>
          <w:sz w:val="24"/>
        </w:rPr>
        <w:t>°，帧率可达3</w:t>
      </w:r>
      <w:r>
        <w:rPr>
          <w:rFonts w:ascii="仿宋" w:hAnsi="仿宋" w:eastAsia="仿宋"/>
          <w:sz w:val="24"/>
        </w:rPr>
        <w:t>0</w:t>
      </w:r>
      <w:r>
        <w:rPr>
          <w:rFonts w:hint="eastAsia" w:ascii="仿宋" w:hAnsi="仿宋" w:eastAsia="仿宋"/>
          <w:sz w:val="24"/>
        </w:rPr>
        <w:t>帧/秒及以上；线阵探头4cm深度，帧率可5</w:t>
      </w:r>
      <w:r>
        <w:rPr>
          <w:rFonts w:ascii="仿宋" w:hAnsi="仿宋" w:eastAsia="仿宋"/>
          <w:sz w:val="24"/>
        </w:rPr>
        <w:t>0</w:t>
      </w:r>
      <w:r>
        <w:rPr>
          <w:rFonts w:hint="eastAsia" w:ascii="仿宋" w:hAnsi="仿宋" w:eastAsia="仿宋"/>
          <w:sz w:val="24"/>
        </w:rPr>
        <w:t>帧/秒及以上</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支持应</w:t>
      </w:r>
      <w:r>
        <w:rPr>
          <w:rFonts w:ascii="仿宋" w:hAnsi="仿宋" w:eastAsia="仿宋"/>
          <w:sz w:val="24"/>
        </w:rPr>
        <w:t>变式</w:t>
      </w:r>
      <w:r>
        <w:rPr>
          <w:rFonts w:hint="eastAsia" w:ascii="仿宋" w:hAnsi="仿宋" w:eastAsia="仿宋"/>
          <w:sz w:val="24"/>
        </w:rPr>
        <w:t>弹性成像</w:t>
      </w:r>
      <w:r>
        <w:rPr>
          <w:rFonts w:ascii="仿宋" w:hAnsi="仿宋" w:eastAsia="仿宋"/>
          <w:sz w:val="24"/>
        </w:rPr>
        <w:t>，</w:t>
      </w:r>
      <w:r>
        <w:rPr>
          <w:rFonts w:hint="eastAsia" w:ascii="仿宋" w:hAnsi="仿宋" w:eastAsia="仿宋"/>
          <w:sz w:val="24"/>
          <w:lang w:eastAsia="zh-Hans"/>
        </w:rPr>
        <w:t>同时</w:t>
      </w:r>
      <w:r>
        <w:rPr>
          <w:rFonts w:hint="eastAsia" w:ascii="仿宋" w:hAnsi="仿宋" w:eastAsia="仿宋"/>
          <w:sz w:val="24"/>
        </w:rPr>
        <w:t>具备组织硬度定量分析软件、压力曲线提示图标，直</w:t>
      </w:r>
      <w:r>
        <w:rPr>
          <w:rFonts w:ascii="仿宋" w:hAnsi="仿宋" w:eastAsia="仿宋"/>
          <w:sz w:val="24"/>
        </w:rPr>
        <w:t>方图等分析工具；</w:t>
      </w:r>
      <w:r>
        <w:rPr>
          <w:rFonts w:hint="eastAsia" w:ascii="仿宋" w:hAnsi="仿宋" w:eastAsia="仿宋"/>
          <w:sz w:val="24"/>
        </w:rPr>
        <w:t>具备肿块周边组织与</w:t>
      </w:r>
      <w:r>
        <w:rPr>
          <w:rFonts w:ascii="仿宋" w:hAnsi="仿宋" w:eastAsia="仿宋"/>
          <w:sz w:val="24"/>
        </w:rPr>
        <w:t>正常</w:t>
      </w:r>
      <w:r>
        <w:rPr>
          <w:rFonts w:hint="eastAsia" w:ascii="仿宋" w:hAnsi="仿宋" w:eastAsia="仿宋"/>
          <w:sz w:val="24"/>
        </w:rPr>
        <w:t>组织、肿</w:t>
      </w:r>
      <w:r>
        <w:rPr>
          <w:rFonts w:ascii="仿宋" w:hAnsi="仿宋" w:eastAsia="仿宋"/>
          <w:sz w:val="24"/>
        </w:rPr>
        <w:t>块周边组织与肿块</w:t>
      </w:r>
      <w:r>
        <w:rPr>
          <w:rFonts w:hint="eastAsia" w:ascii="仿宋" w:hAnsi="仿宋" w:eastAsia="仿宋"/>
          <w:sz w:val="24"/>
        </w:rPr>
        <w:t>内</w:t>
      </w:r>
      <w:r>
        <w:rPr>
          <w:rFonts w:ascii="仿宋" w:hAnsi="仿宋" w:eastAsia="仿宋"/>
          <w:sz w:val="24"/>
        </w:rPr>
        <w:t>组织</w:t>
      </w:r>
      <w:r>
        <w:rPr>
          <w:rFonts w:hint="eastAsia" w:ascii="仿宋" w:hAnsi="仿宋" w:eastAsia="仿宋"/>
          <w:sz w:val="24"/>
        </w:rPr>
        <w:t>弹性定量分析功能</w:t>
      </w:r>
      <w:r>
        <w:rPr>
          <w:rFonts w:ascii="仿宋" w:hAnsi="仿宋" w:eastAsia="仿宋"/>
          <w:sz w:val="24"/>
        </w:rPr>
        <w:t xml:space="preserve"> </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支持高帧率STE剪切波定量式弹性成像功能</w:t>
      </w:r>
      <w:r>
        <w:rPr>
          <w:rFonts w:ascii="仿宋" w:hAnsi="仿宋" w:eastAsia="仿宋"/>
          <w:sz w:val="24"/>
        </w:rPr>
        <w:t>；</w:t>
      </w:r>
      <w:r>
        <w:rPr>
          <w:rFonts w:hint="eastAsia" w:ascii="仿宋" w:hAnsi="仿宋" w:eastAsia="仿宋"/>
          <w:sz w:val="24"/>
        </w:rPr>
        <w:t>可以</w:t>
      </w:r>
      <w:r>
        <w:rPr>
          <w:rFonts w:ascii="仿宋" w:hAnsi="仿宋" w:eastAsia="仿宋"/>
          <w:sz w:val="24"/>
        </w:rPr>
        <w:t>动态显示</w:t>
      </w:r>
      <w:r>
        <w:rPr>
          <w:rFonts w:hint="eastAsia" w:ascii="仿宋" w:hAnsi="仿宋" w:eastAsia="仿宋"/>
          <w:sz w:val="24"/>
        </w:rPr>
        <w:t>二维剪切波</w:t>
      </w:r>
      <w:r>
        <w:rPr>
          <w:rFonts w:ascii="仿宋" w:hAnsi="仿宋" w:eastAsia="仿宋"/>
          <w:sz w:val="24"/>
        </w:rPr>
        <w:t>弹性成像图；</w:t>
      </w:r>
      <w:r>
        <w:rPr>
          <w:rFonts w:hint="eastAsia" w:ascii="仿宋" w:hAnsi="仿宋" w:eastAsia="仿宋"/>
          <w:sz w:val="24"/>
        </w:rPr>
        <w:t>具备三种定量参数，包括剪切波速度，杨氏模量和剪切模量。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支持立体血流</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自动工作流协</w:t>
      </w:r>
      <w:r>
        <w:rPr>
          <w:rFonts w:ascii="仿宋" w:hAnsi="仿宋" w:eastAsia="仿宋"/>
          <w:sz w:val="24"/>
        </w:rPr>
        <w:t>议</w:t>
      </w:r>
      <w:r>
        <w:rPr>
          <w:rFonts w:hint="eastAsia" w:ascii="仿宋" w:hAnsi="仿宋" w:eastAsia="仿宋"/>
          <w:sz w:val="24"/>
        </w:rPr>
        <w:t>，自</w:t>
      </w:r>
      <w:r>
        <w:rPr>
          <w:rFonts w:ascii="仿宋" w:hAnsi="仿宋" w:eastAsia="仿宋"/>
          <w:sz w:val="24"/>
        </w:rPr>
        <w:t>动标注体位图</w:t>
      </w:r>
      <w:r>
        <w:rPr>
          <w:rFonts w:hint="eastAsia" w:ascii="仿宋" w:hAnsi="仿宋" w:eastAsia="仿宋"/>
          <w:sz w:val="24"/>
        </w:rPr>
        <w:t>、注</w:t>
      </w:r>
      <w:r>
        <w:rPr>
          <w:rFonts w:ascii="仿宋" w:hAnsi="仿宋" w:eastAsia="仿宋"/>
          <w:sz w:val="24"/>
        </w:rPr>
        <w:t>释及自动</w:t>
      </w:r>
      <w:r>
        <w:rPr>
          <w:rFonts w:hint="eastAsia" w:ascii="仿宋" w:hAnsi="仿宋" w:eastAsia="仿宋"/>
          <w:sz w:val="24"/>
        </w:rPr>
        <w:t>切</w:t>
      </w:r>
      <w:r>
        <w:rPr>
          <w:rFonts w:ascii="仿宋" w:hAnsi="仿宋" w:eastAsia="仿宋"/>
          <w:sz w:val="24"/>
        </w:rPr>
        <w:t>换</w:t>
      </w:r>
      <w:r>
        <w:rPr>
          <w:rFonts w:hint="eastAsia" w:ascii="仿宋" w:hAnsi="仿宋" w:eastAsia="仿宋"/>
          <w:sz w:val="24"/>
        </w:rPr>
        <w:t>检</w:t>
      </w:r>
      <w:r>
        <w:rPr>
          <w:rFonts w:ascii="仿宋" w:hAnsi="仿宋" w:eastAsia="仿宋"/>
          <w:sz w:val="24"/>
        </w:rPr>
        <w:t>查模式</w:t>
      </w:r>
      <w:r>
        <w:rPr>
          <w:rFonts w:hint="eastAsia" w:ascii="仿宋" w:hAnsi="仿宋" w:eastAsia="仿宋"/>
          <w:sz w:val="24"/>
        </w:rPr>
        <w:t>，显</w:t>
      </w:r>
      <w:r>
        <w:rPr>
          <w:rFonts w:ascii="仿宋" w:hAnsi="仿宋" w:eastAsia="仿宋"/>
          <w:sz w:val="24"/>
        </w:rPr>
        <w:t>著减少</w:t>
      </w:r>
      <w:r>
        <w:rPr>
          <w:rFonts w:hint="eastAsia" w:ascii="仿宋" w:hAnsi="仿宋" w:eastAsia="仿宋"/>
          <w:sz w:val="24"/>
        </w:rPr>
        <w:t>操作</w:t>
      </w:r>
      <w:r>
        <w:rPr>
          <w:rFonts w:ascii="仿宋" w:hAnsi="仿宋" w:eastAsia="仿宋"/>
          <w:sz w:val="24"/>
        </w:rPr>
        <w:t>时间</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穿刺针增强技术，要求具有双屏实时对比显示，增强前后效果，并同时支持增强平面多角度可调</w:t>
      </w:r>
      <w:r>
        <w:rPr>
          <w:rFonts w:ascii="仿宋" w:hAnsi="仿宋" w:eastAsia="仿宋"/>
          <w:sz w:val="24"/>
        </w:rPr>
        <w:t>（</w:t>
      </w:r>
      <w:r>
        <w:rPr>
          <w:rFonts w:hint="eastAsia" w:ascii="仿宋" w:hAnsi="仿宋" w:eastAsia="仿宋"/>
          <w:sz w:val="24"/>
        </w:rPr>
        <w:t>提供</w:t>
      </w:r>
      <w:r>
        <w:rPr>
          <w:rFonts w:hint="eastAsia" w:ascii="仿宋" w:hAnsi="仿宋" w:eastAsia="仿宋"/>
          <w:sz w:val="24"/>
          <w:lang w:eastAsia="zh-Hans"/>
        </w:rPr>
        <w:t>佐证材料</w:t>
      </w:r>
      <w:r>
        <w:rPr>
          <w:rFonts w:ascii="仿宋" w:hAnsi="仿宋" w:eastAsia="仿宋"/>
          <w:sz w:val="24"/>
          <w:lang w:eastAsia="zh-Hans"/>
        </w:rPr>
        <w:t>）</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支持语言，英语,中文（包括键盘输入、注释、操作面板等）</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支持手动触摸屏上注释</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支持手动触摸屏上包络测量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支持语音注释及播放</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体位图</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测量/分析和报告</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常规测量</w:t>
      </w:r>
      <w:r>
        <w:rPr>
          <w:rFonts w:ascii="仿宋" w:hAnsi="仿宋" w:eastAsia="仿宋"/>
          <w:sz w:val="24"/>
        </w:rPr>
        <w:t>、</w:t>
      </w:r>
      <w:r>
        <w:rPr>
          <w:rFonts w:hint="eastAsia" w:ascii="仿宋" w:hAnsi="仿宋" w:eastAsia="仿宋"/>
          <w:sz w:val="24"/>
        </w:rPr>
        <w:t>多普勒测量</w:t>
      </w:r>
      <w:r>
        <w:rPr>
          <w:rFonts w:ascii="仿宋" w:hAnsi="仿宋" w:eastAsia="仿宋"/>
          <w:sz w:val="24"/>
        </w:rPr>
        <w:t>、</w:t>
      </w:r>
      <w:r>
        <w:rPr>
          <w:rFonts w:hint="eastAsia" w:ascii="仿宋" w:hAnsi="仿宋" w:eastAsia="仿宋"/>
          <w:sz w:val="24"/>
        </w:rPr>
        <w:t>自动频谱测量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全科测量包，自动生成报告</w:t>
      </w:r>
      <w:r>
        <w:rPr>
          <w:rFonts w:ascii="仿宋" w:hAnsi="仿宋" w:eastAsia="仿宋"/>
          <w:sz w:val="24"/>
        </w:rPr>
        <w:t>：</w:t>
      </w:r>
      <w:r>
        <w:rPr>
          <w:rFonts w:hint="eastAsia" w:ascii="仿宋" w:hAnsi="仿宋" w:eastAsia="仿宋"/>
          <w:sz w:val="24"/>
        </w:rPr>
        <w:t>腹部、妇科、产科、心脏、泌尿、小器官、儿科、血管、神经、急诊科</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血管内中膜自动测量，可同时进行血管前、后壁的内中膜一段距离的自动描记、自动生成测量数据结果，并</w:t>
      </w:r>
      <w:r>
        <w:rPr>
          <w:rFonts w:ascii="仿宋" w:hAnsi="仿宋" w:eastAsia="仿宋"/>
          <w:sz w:val="24"/>
        </w:rPr>
        <w:t>具备</w:t>
      </w:r>
      <w:r>
        <w:rPr>
          <w:rFonts w:hint="eastAsia" w:ascii="仿宋" w:hAnsi="仿宋" w:eastAsia="仿宋"/>
          <w:sz w:val="24"/>
        </w:rPr>
        <w:t>ＩＭＴ评估</w:t>
      </w:r>
      <w:r>
        <w:rPr>
          <w:rFonts w:ascii="仿宋" w:hAnsi="仿宋" w:eastAsia="仿宋"/>
          <w:sz w:val="24"/>
        </w:rPr>
        <w:t>曲线分析</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支持血管体位图手动编辑功能，通过手动编辑体位图，直观显示病变的位置</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电影回放和原始数据处理</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所有模式下可用</w:t>
      </w:r>
      <w:r>
        <w:rPr>
          <w:rFonts w:ascii="仿宋" w:hAnsi="仿宋" w:eastAsia="仿宋"/>
          <w:sz w:val="24"/>
        </w:rPr>
        <w:t>；</w:t>
      </w:r>
      <w:r>
        <w:rPr>
          <w:rFonts w:hint="eastAsia" w:ascii="仿宋" w:hAnsi="仿宋" w:eastAsia="仿宋"/>
          <w:sz w:val="24"/>
        </w:rPr>
        <w:t>支持手动、自动回放</w:t>
      </w:r>
      <w:r>
        <w:rPr>
          <w:rFonts w:ascii="仿宋" w:hAnsi="仿宋" w:eastAsia="仿宋"/>
          <w:sz w:val="24"/>
        </w:rPr>
        <w:t>；</w:t>
      </w:r>
      <w:r>
        <w:rPr>
          <w:rFonts w:hint="eastAsia" w:ascii="仿宋" w:hAnsi="仿宋" w:eastAsia="仿宋"/>
          <w:sz w:val="24"/>
        </w:rPr>
        <w:t>支持4D 电影回放</w:t>
      </w:r>
      <w:r>
        <w:rPr>
          <w:rFonts w:ascii="仿宋" w:hAnsi="仿宋" w:eastAsia="仿宋"/>
          <w:sz w:val="24"/>
        </w:rPr>
        <w:t>；</w:t>
      </w:r>
      <w:r>
        <w:rPr>
          <w:rFonts w:hint="eastAsia" w:ascii="仿宋" w:hAnsi="仿宋" w:eastAsia="仿宋"/>
          <w:sz w:val="24"/>
        </w:rPr>
        <w:t>支持向后存储和向前存储，时间长度可预置，向后存储</w:t>
      </w:r>
      <w:r>
        <w:rPr>
          <w:rFonts w:hint="eastAsia" w:ascii="仿宋" w:hAnsi="仿宋" w:eastAsia="仿宋"/>
          <w:sz w:val="24"/>
          <w:lang w:eastAsia="zh-Hans"/>
        </w:rPr>
        <w:t>每段</w:t>
      </w:r>
      <w:r>
        <w:rPr>
          <w:rFonts w:hint="eastAsia" w:ascii="仿宋" w:hAnsi="仿宋" w:eastAsia="仿宋"/>
          <w:sz w:val="24"/>
        </w:rPr>
        <w:t>≥5分钟的电影</w:t>
      </w:r>
      <w:r>
        <w:rPr>
          <w:rFonts w:ascii="仿宋" w:hAnsi="仿宋" w:eastAsia="仿宋"/>
          <w:sz w:val="24"/>
        </w:rPr>
        <w:t>；</w:t>
      </w:r>
      <w:r>
        <w:rPr>
          <w:rFonts w:hint="eastAsia" w:ascii="仿宋" w:hAnsi="仿宋" w:eastAsia="仿宋"/>
          <w:sz w:val="24"/>
        </w:rPr>
        <w:t>支持图像对比（动态、静态）</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原始数据处理，支持动、静态图像冻结后，最大可进行3６项参数调节。</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检查存储和管理（内置超声工作站）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检查存储</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≥1T硬盘</w:t>
      </w:r>
      <w:r>
        <w:rPr>
          <w:rFonts w:ascii="仿宋" w:hAnsi="仿宋" w:eastAsia="仿宋"/>
          <w:sz w:val="24"/>
        </w:rPr>
        <w:t xml:space="preserve"> </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内置超声工作站</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多种导出图像格式：动态图像、静态图像以PC格式直接导出，无需特殊软件即能在普通PC 机上直接观看图像。导出、备份图像数据资料同时，可进行实时检查，不影响检查操作</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连通性要求</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支持网络连接</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支持移动设备无线传输，要求将机器超声图像通过无线网络直接发送到智能移动终端平台</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通</w:t>
      </w:r>
      <w:r>
        <w:rPr>
          <w:rFonts w:ascii="仿宋" w:hAnsi="仿宋" w:eastAsia="仿宋"/>
          <w:sz w:val="24"/>
        </w:rPr>
        <w:t>过无线传输支持移动终端设备进行</w:t>
      </w:r>
      <w:r>
        <w:rPr>
          <w:rFonts w:hint="eastAsia" w:ascii="仿宋" w:hAnsi="仿宋" w:eastAsia="仿宋"/>
          <w:sz w:val="24"/>
        </w:rPr>
        <w:t>远程控制超声机器图</w:t>
      </w:r>
      <w:r>
        <w:rPr>
          <w:rFonts w:ascii="仿宋" w:hAnsi="仿宋" w:eastAsia="仿宋"/>
          <w:sz w:val="24"/>
        </w:rPr>
        <w:t>像参数调节</w:t>
      </w:r>
      <w:r>
        <w:rPr>
          <w:rFonts w:hint="eastAsia" w:ascii="仿宋" w:hAnsi="仿宋" w:eastAsia="仿宋"/>
          <w:sz w:val="24"/>
        </w:rPr>
        <w:t>、远程病人信息管理: 浏览，查询，获取，删除病人信息等</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 xml:space="preserve">DICOM 3.0 </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DICOM妇产科、心脏、血管、乳腺结构化报告</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视频/音频输入、输出</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支持ECG/PCG信号</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≥５个USB接口</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DVD R/W 刻录光驱</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探头规格</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频率：</w:t>
      </w:r>
      <w:r>
        <w:rPr>
          <w:rFonts w:ascii="仿宋" w:hAnsi="仿宋" w:eastAsia="仿宋"/>
          <w:sz w:val="24"/>
        </w:rPr>
        <w:t>超宽频带或变频探头</w:t>
      </w:r>
    </w:p>
    <w:p>
      <w:pPr>
        <w:pStyle w:val="47"/>
        <w:widowControl/>
        <w:numPr>
          <w:ilvl w:val="0"/>
          <w:numId w:val="0"/>
        </w:numPr>
        <w:spacing w:line="360" w:lineRule="atLeast"/>
        <w:jc w:val="left"/>
        <w:rPr>
          <w:rFonts w:ascii="仿宋" w:hAnsi="仿宋" w:eastAsia="仿宋"/>
          <w:sz w:val="24"/>
        </w:rPr>
      </w:pPr>
      <w:r>
        <w:rPr>
          <w:rFonts w:ascii="仿宋" w:hAnsi="仿宋" w:eastAsia="仿宋"/>
          <w:sz w:val="24"/>
        </w:rPr>
        <w:t>二维、彩色、多普勒均可独立变频</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探头频率：频率带宽1.2-</w:t>
      </w:r>
      <w:r>
        <w:rPr>
          <w:rFonts w:ascii="仿宋" w:hAnsi="仿宋" w:eastAsia="仿宋"/>
          <w:sz w:val="24"/>
        </w:rPr>
        <w:t>20</w:t>
      </w:r>
      <w:r>
        <w:rPr>
          <w:rFonts w:hint="eastAsia" w:ascii="仿宋" w:hAnsi="仿宋" w:eastAsia="仿宋"/>
          <w:sz w:val="24"/>
        </w:rPr>
        <w:t xml:space="preserve"> MHz（依赖不同探头）所有探头均为宽频变频探头,二维、谐波、彩色及频谱多普勒模式分别独立变频，≥3段；阵元：最大有效阵元数≥</w:t>
      </w:r>
      <w:r>
        <w:rPr>
          <w:rFonts w:ascii="仿宋" w:hAnsi="仿宋" w:eastAsia="仿宋"/>
          <w:sz w:val="24"/>
        </w:rPr>
        <w:t>576</w:t>
      </w:r>
      <w:r>
        <w:rPr>
          <w:rFonts w:hint="eastAsia" w:ascii="仿宋" w:hAnsi="仿宋" w:eastAsia="仿宋"/>
          <w:sz w:val="24"/>
        </w:rPr>
        <w:t>阵元</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穿刺引导：凸阵、线阵、相控阵具备多角度穿刺引导功能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凸阵探头，带宽: 1.2-</w:t>
      </w:r>
      <w:r>
        <w:rPr>
          <w:rFonts w:ascii="仿宋" w:hAnsi="仿宋" w:eastAsia="仿宋"/>
          <w:sz w:val="24"/>
        </w:rPr>
        <w:t>6</w:t>
      </w:r>
      <w:r>
        <w:rPr>
          <w:rFonts w:hint="eastAsia" w:ascii="仿宋" w:hAnsi="仿宋" w:eastAsia="仿宋"/>
          <w:sz w:val="24"/>
        </w:rPr>
        <w:t>.</w:t>
      </w:r>
      <w:r>
        <w:rPr>
          <w:rFonts w:ascii="仿宋" w:hAnsi="仿宋" w:eastAsia="仿宋"/>
          <w:sz w:val="24"/>
        </w:rPr>
        <w:t>0</w:t>
      </w:r>
      <w:r>
        <w:rPr>
          <w:rFonts w:hint="eastAsia" w:ascii="仿宋" w:hAnsi="仿宋" w:eastAsia="仿宋"/>
          <w:sz w:val="24"/>
        </w:rPr>
        <w:t>MHz</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相控阵探头：带宽1.5-</w:t>
      </w:r>
      <w:r>
        <w:rPr>
          <w:rFonts w:ascii="仿宋" w:hAnsi="仿宋" w:eastAsia="仿宋"/>
          <w:sz w:val="24"/>
        </w:rPr>
        <w:t xml:space="preserve"> </w:t>
      </w:r>
      <w:r>
        <w:rPr>
          <w:rFonts w:hint="eastAsia" w:ascii="仿宋" w:hAnsi="仿宋" w:eastAsia="仿宋"/>
          <w:sz w:val="24"/>
        </w:rPr>
        <w:t>4.5</w:t>
      </w:r>
      <w:r>
        <w:rPr>
          <w:rFonts w:ascii="仿宋" w:hAnsi="仿宋" w:eastAsia="仿宋"/>
          <w:sz w:val="24"/>
        </w:rPr>
        <w:t>MHz</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 xml:space="preserve">线阵探头，带宽: </w:t>
      </w:r>
      <w:r>
        <w:rPr>
          <w:rFonts w:ascii="仿宋" w:hAnsi="仿宋" w:eastAsia="仿宋"/>
          <w:sz w:val="24"/>
        </w:rPr>
        <w:t>3.8</w:t>
      </w:r>
      <w:r>
        <w:rPr>
          <w:rFonts w:hint="eastAsia" w:ascii="仿宋" w:hAnsi="仿宋" w:eastAsia="仿宋"/>
          <w:sz w:val="24"/>
        </w:rPr>
        <w:t>-1</w:t>
      </w:r>
      <w:r>
        <w:rPr>
          <w:rFonts w:ascii="仿宋" w:hAnsi="仿宋" w:eastAsia="仿宋"/>
          <w:sz w:val="24"/>
        </w:rPr>
        <w:t>3</w:t>
      </w:r>
      <w:r>
        <w:rPr>
          <w:rFonts w:hint="eastAsia" w:ascii="仿宋" w:hAnsi="仿宋" w:eastAsia="仿宋"/>
          <w:sz w:val="24"/>
        </w:rPr>
        <w:t xml:space="preserve"> MHz</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声功率输出调节</w:t>
      </w:r>
    </w:p>
    <w:p>
      <w:pPr>
        <w:pStyle w:val="47"/>
        <w:widowControl/>
        <w:numPr>
          <w:ilvl w:val="0"/>
          <w:numId w:val="0"/>
        </w:numPr>
        <w:spacing w:line="360" w:lineRule="atLeast"/>
        <w:jc w:val="left"/>
        <w:rPr>
          <w:rFonts w:ascii="仿宋" w:hAnsi="仿宋" w:eastAsia="仿宋"/>
          <w:sz w:val="24"/>
        </w:rPr>
      </w:pPr>
      <w:r>
        <w:rPr>
          <w:rFonts w:ascii="仿宋" w:hAnsi="仿宋" w:eastAsia="仿宋"/>
          <w:sz w:val="24"/>
        </w:rPr>
        <w:t>B/M</w:t>
      </w:r>
      <w:r>
        <w:rPr>
          <w:rFonts w:hint="eastAsia" w:ascii="仿宋" w:hAnsi="仿宋" w:eastAsia="仿宋"/>
          <w:sz w:val="24"/>
        </w:rPr>
        <w:t>、彩色、频谱多普勒输出功率可选择分级调节</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外设和附件</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耦合剂加热器</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专</w:t>
      </w:r>
      <w:r>
        <w:rPr>
          <w:rFonts w:ascii="仿宋" w:hAnsi="仿宋" w:eastAsia="仿宋"/>
          <w:sz w:val="24"/>
        </w:rPr>
        <w:t>业</w:t>
      </w:r>
      <w:r>
        <w:rPr>
          <w:rFonts w:hint="eastAsia" w:ascii="仿宋" w:hAnsi="仿宋" w:eastAsia="仿宋"/>
          <w:sz w:val="24"/>
        </w:rPr>
        <w:t>腔</w:t>
      </w:r>
      <w:r>
        <w:rPr>
          <w:rFonts w:ascii="仿宋" w:hAnsi="仿宋" w:eastAsia="仿宋"/>
          <w:sz w:val="24"/>
        </w:rPr>
        <w:t>内探头放置架</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支持数字黑白、模拟黑白、数字彩色、模拟彩色、文本及无线打印机</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支持生理信号：ECG及PCG</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rPr>
        <w:t>探头：腹部探头1支，心脏探头1支，浅表线阵探头1支，腔内探头1支</w:t>
      </w:r>
    </w:p>
    <w:p>
      <w:pPr>
        <w:pStyle w:val="47"/>
        <w:widowControl/>
        <w:numPr>
          <w:ilvl w:val="0"/>
          <w:numId w:val="0"/>
        </w:numPr>
        <w:spacing w:line="360" w:lineRule="atLeast"/>
        <w:jc w:val="left"/>
        <w:rPr>
          <w:rFonts w:hint="eastAsia" w:ascii="仿宋" w:hAnsi="仿宋" w:eastAsia="仿宋"/>
          <w:sz w:val="24"/>
        </w:rPr>
      </w:pPr>
    </w:p>
    <w:p>
      <w:pPr>
        <w:pStyle w:val="47"/>
        <w:widowControl/>
        <w:numPr>
          <w:ilvl w:val="0"/>
          <w:numId w:val="0"/>
        </w:numPr>
        <w:spacing w:line="360" w:lineRule="atLeast"/>
        <w:jc w:val="left"/>
        <w:rPr>
          <w:rFonts w:hint="eastAsia" w:ascii="仿宋" w:hAnsi="仿宋" w:eastAsia="仿宋"/>
          <w:b/>
          <w:bCs/>
          <w:sz w:val="24"/>
        </w:rPr>
      </w:pPr>
      <w:r>
        <w:rPr>
          <w:rFonts w:hint="eastAsia" w:ascii="仿宋" w:hAnsi="仿宋" w:eastAsia="仿宋"/>
          <w:b/>
          <w:bCs/>
          <w:sz w:val="24"/>
          <w:lang w:val="en-US" w:eastAsia="zh-CN"/>
        </w:rPr>
        <w:t>01-13</w:t>
      </w:r>
      <w:r>
        <w:rPr>
          <w:rFonts w:hint="eastAsia" w:ascii="仿宋" w:hAnsi="仿宋" w:eastAsia="仿宋"/>
          <w:b/>
          <w:bCs/>
          <w:sz w:val="24"/>
        </w:rPr>
        <w:t>纤维支气管镜</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1、显示屏：≥3.5寸LCD高清全视角显示屏，可选配8寸显示屏；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3、成像原理：电子CMOS成像技术，16万像素摄像头，LED灯数≥2个；</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4、空间分辨率：≥10.10 lp/mm；</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5、摄像景深：3~50mm；</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6、光源色温≥7658K，光源照度≥1073lx，</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8、视野角度≥1</w:t>
      </w:r>
      <w:r>
        <w:rPr>
          <w:rFonts w:ascii="仿宋" w:hAnsi="仿宋" w:eastAsia="仿宋"/>
          <w:sz w:val="24"/>
        </w:rPr>
        <w:t>13</w:t>
      </w:r>
      <w:r>
        <w:rPr>
          <w:rFonts w:hint="eastAsia" w:ascii="仿宋" w:hAnsi="仿宋" w:eastAsia="仿宋"/>
          <w:sz w:val="24"/>
        </w:rPr>
        <w:t>°，能提供大范围、清晰明亮的图像；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 xml:space="preserve">9、软镜插入管外径：5.8 / 5.2 / </w:t>
      </w:r>
      <w:r>
        <w:rPr>
          <w:rFonts w:ascii="仿宋" w:hAnsi="仿宋" w:eastAsia="仿宋"/>
          <w:sz w:val="24"/>
        </w:rPr>
        <w:t>4.0/</w:t>
      </w:r>
      <w:r>
        <w:rPr>
          <w:rFonts w:hint="eastAsia" w:ascii="仿宋" w:hAnsi="仿宋" w:eastAsia="仿宋"/>
          <w:sz w:val="24"/>
        </w:rPr>
        <w:t>3.9 /</w:t>
      </w:r>
      <w:r>
        <w:rPr>
          <w:rFonts w:ascii="仿宋" w:hAnsi="仿宋" w:eastAsia="仿宋"/>
          <w:sz w:val="24"/>
        </w:rPr>
        <w:t>3.0/</w:t>
      </w:r>
      <w:r>
        <w:rPr>
          <w:rFonts w:hint="eastAsia" w:ascii="仿宋" w:hAnsi="仿宋" w:eastAsia="仿宋"/>
          <w:sz w:val="24"/>
        </w:rPr>
        <w:t xml:space="preserve"> 2.8mm，工作通道内径:</w:t>
      </w:r>
      <w:r>
        <w:rPr>
          <w:rFonts w:ascii="仿宋" w:hAnsi="仿宋" w:eastAsia="仿宋"/>
          <w:sz w:val="24"/>
        </w:rPr>
        <w:t>3.0/</w:t>
      </w:r>
      <w:r>
        <w:rPr>
          <w:rFonts w:hint="eastAsia" w:ascii="仿宋" w:hAnsi="仿宋" w:eastAsia="仿宋"/>
          <w:sz w:val="24"/>
        </w:rPr>
        <w:t>2.6 / 2.</w:t>
      </w:r>
      <w:r>
        <w:rPr>
          <w:rFonts w:ascii="仿宋" w:hAnsi="仿宋" w:eastAsia="仿宋"/>
          <w:sz w:val="24"/>
        </w:rPr>
        <w:t>0</w:t>
      </w:r>
      <w:r>
        <w:rPr>
          <w:rFonts w:hint="eastAsia" w:ascii="仿宋" w:hAnsi="仿宋" w:eastAsia="仿宋"/>
          <w:sz w:val="24"/>
        </w:rPr>
        <w:t xml:space="preserve"> / 1.2mm；根据临床科室要求选择。</w:t>
      </w:r>
    </w:p>
    <w:p>
      <w:pPr>
        <w:pStyle w:val="47"/>
        <w:widowControl/>
        <w:numPr>
          <w:ilvl w:val="0"/>
          <w:numId w:val="0"/>
        </w:numPr>
        <w:spacing w:line="360" w:lineRule="atLeast"/>
        <w:jc w:val="left"/>
        <w:rPr>
          <w:rFonts w:hint="eastAsia" w:ascii="仿宋" w:hAnsi="仿宋" w:eastAsia="仿宋"/>
          <w:sz w:val="24"/>
          <w:lang w:eastAsia="zh-CN"/>
        </w:rPr>
      </w:pPr>
      <w:r>
        <w:rPr>
          <w:rFonts w:hint="eastAsia" w:ascii="仿宋" w:hAnsi="仿宋" w:eastAsia="仿宋"/>
          <w:sz w:val="24"/>
          <w:lang w:eastAsia="zh-CN"/>
        </w:rPr>
        <w:t>★</w:t>
      </w:r>
      <w:r>
        <w:rPr>
          <w:rFonts w:hint="eastAsia" w:ascii="仿宋" w:hAnsi="仿宋" w:eastAsia="仿宋"/>
          <w:sz w:val="24"/>
        </w:rPr>
        <w:t>10、插入管有效工作长度≥650mm</w:t>
      </w:r>
      <w:r>
        <w:rPr>
          <w:rFonts w:hint="eastAsia" w:ascii="仿宋" w:hAnsi="仿宋" w:eastAsia="仿宋"/>
          <w:sz w:val="24"/>
          <w:lang w:eastAsia="zh-CN"/>
        </w:rPr>
        <w:t>。</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11、插入管软管前端弯曲角度：向上弯曲≥1</w:t>
      </w:r>
      <w:r>
        <w:rPr>
          <w:rFonts w:ascii="仿宋" w:hAnsi="仿宋" w:eastAsia="仿宋"/>
          <w:sz w:val="24"/>
        </w:rPr>
        <w:t>8</w:t>
      </w:r>
      <w:r>
        <w:rPr>
          <w:rFonts w:hint="eastAsia" w:ascii="仿宋" w:hAnsi="仿宋" w:eastAsia="仿宋"/>
          <w:sz w:val="24"/>
        </w:rPr>
        <w:t>0°，向下弯曲≥1</w:t>
      </w:r>
      <w:r>
        <w:rPr>
          <w:rFonts w:ascii="仿宋" w:hAnsi="仿宋" w:eastAsia="仿宋"/>
          <w:sz w:val="24"/>
        </w:rPr>
        <w:t>6</w:t>
      </w:r>
      <w:r>
        <w:rPr>
          <w:rFonts w:hint="eastAsia" w:ascii="仿宋" w:hAnsi="仿宋" w:eastAsia="仿宋"/>
          <w:sz w:val="24"/>
        </w:rPr>
        <w:t>0°</w:t>
      </w:r>
      <w:r>
        <w:rPr>
          <w:rFonts w:hint="eastAsia" w:ascii="仿宋" w:hAnsi="仿宋" w:eastAsia="仿宋"/>
          <w:sz w:val="24"/>
          <w:lang w:eastAsia="zh-CN"/>
        </w:rPr>
        <w:t>。</w:t>
      </w:r>
    </w:p>
    <w:p>
      <w:pPr>
        <w:pStyle w:val="47"/>
        <w:widowControl/>
        <w:numPr>
          <w:ilvl w:val="0"/>
          <w:numId w:val="0"/>
        </w:numPr>
        <w:spacing w:line="360" w:lineRule="atLeast"/>
        <w:jc w:val="left"/>
        <w:rPr>
          <w:rFonts w:ascii="仿宋" w:hAnsi="仿宋" w:eastAsia="仿宋"/>
          <w:sz w:val="24"/>
        </w:rPr>
      </w:pPr>
      <w:bookmarkStart w:id="53" w:name="OLE_LINK26"/>
      <w:bookmarkStart w:id="54" w:name="OLE_LINK27"/>
    </w:p>
    <w:p>
      <w:pPr>
        <w:pStyle w:val="47"/>
        <w:widowControl/>
        <w:numPr>
          <w:ilvl w:val="0"/>
          <w:numId w:val="0"/>
        </w:numPr>
        <w:spacing w:line="360" w:lineRule="atLeast"/>
        <w:jc w:val="left"/>
        <w:rPr>
          <w:rFonts w:ascii="仿宋" w:hAnsi="仿宋" w:eastAsia="仿宋"/>
          <w:b/>
          <w:bCs/>
          <w:sz w:val="24"/>
        </w:rPr>
      </w:pPr>
      <w:r>
        <w:rPr>
          <w:rFonts w:hint="eastAsia" w:ascii="仿宋" w:hAnsi="仿宋" w:eastAsia="仿宋"/>
          <w:b/>
          <w:bCs/>
          <w:sz w:val="24"/>
          <w:lang w:val="en-US" w:eastAsia="zh-CN"/>
        </w:rPr>
        <w:t>01-14</w:t>
      </w:r>
      <w:r>
        <w:rPr>
          <w:rFonts w:hint="eastAsia" w:ascii="仿宋" w:hAnsi="仿宋" w:eastAsia="仿宋"/>
          <w:b/>
          <w:bCs/>
          <w:sz w:val="24"/>
        </w:rPr>
        <w:t>转运呼吸机</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屏幕：彩色触摸屏，尺寸≥7英寸</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内置电子PEEP功能，PEEP压力0，3～30cmH2O</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CPR功能，具备心肺复苏指导和自动通气功能（单人/双人/持续三种模式），且可通过无线链接其它抢救设备，实现一体化心肺复苏、通气联动功能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可升级HFNC高流量氧疗功能，最高可达80L/Min</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具有一键设置呼吸功能，可快速设定幼儿、儿童和成人模式，快速进入抢救状态</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工作压力：2.7 ～ 6.0bar</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lang w:eastAsia="zh-CN"/>
        </w:rPr>
        <w:t>★</w:t>
      </w:r>
      <w:r>
        <w:rPr>
          <w:rFonts w:hint="eastAsia" w:ascii="仿宋" w:hAnsi="仿宋" w:eastAsia="仿宋"/>
          <w:sz w:val="24"/>
        </w:rPr>
        <w:t>吸呼比：9:1～1:9可调</w:t>
      </w:r>
    </w:p>
    <w:p>
      <w:pPr>
        <w:pStyle w:val="47"/>
        <w:widowControl/>
        <w:numPr>
          <w:ilvl w:val="0"/>
          <w:numId w:val="0"/>
        </w:numPr>
        <w:spacing w:line="360" w:lineRule="atLeast"/>
        <w:jc w:val="left"/>
        <w:rPr>
          <w:rFonts w:hint="eastAsia" w:ascii="仿宋" w:hAnsi="仿宋" w:eastAsia="仿宋"/>
          <w:sz w:val="24"/>
        </w:rPr>
      </w:pPr>
      <w:r>
        <w:rPr>
          <w:rFonts w:hint="eastAsia" w:ascii="仿宋" w:hAnsi="仿宋" w:eastAsia="仿宋"/>
          <w:sz w:val="24"/>
          <w:lang w:eastAsia="zh-CN"/>
        </w:rPr>
        <w:t>★</w:t>
      </w:r>
      <w:r>
        <w:rPr>
          <w:rFonts w:hint="eastAsia" w:ascii="仿宋" w:hAnsi="仿宋" w:eastAsia="仿宋"/>
          <w:sz w:val="24"/>
        </w:rPr>
        <w:t>潮气量：50mL ～ 2500mL</w:t>
      </w:r>
    </w:p>
    <w:p>
      <w:pPr>
        <w:pStyle w:val="47"/>
        <w:widowControl/>
        <w:numPr>
          <w:ilvl w:val="0"/>
          <w:numId w:val="0"/>
        </w:numPr>
        <w:spacing w:line="360" w:lineRule="atLeast"/>
        <w:jc w:val="left"/>
        <w:rPr>
          <w:rFonts w:hint="eastAsia" w:ascii="仿宋" w:hAnsi="仿宋" w:eastAsia="仿宋"/>
          <w:sz w:val="24"/>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01-15抢救车</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1、ABS材质，规格：850*520*975mm 士20mm。</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2、主体：主要由铝·钢·ABS工程塑料结构组成；四柱承重；</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3.ABS双层底面注塑工艺成型两侧扶手台面，凹陷设计可防止物品滑落，台面上配不锈钢护栏，透明软玻璃、除颤平台，隐形式副工作台，侧边资料盒，方便存放资料;两只ABS污物桶方便存放垃圾；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4、升降输液架外杆，内杆Φ16,4个Φ6回旋；背面：除颤板上下托挂钩、电源插板、氧气瓶基座；</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5.中控锁，配置有五层抽屉（二小抽，二中抽，一大抽），内置3*3分隔片，可自由分隔；</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default" w:ascii="仿宋" w:hAnsi="仿宋" w:eastAsia="仿宋"/>
          <w:b w:val="0"/>
          <w:bCs w:val="0"/>
          <w:sz w:val="24"/>
          <w:lang w:val="en-US" w:eastAsia="zh-CN"/>
        </w:rPr>
        <w:t>6.豪华静音脚轮，其中两只带刹车，可在任意状态下使用刹车功能</w:t>
      </w:r>
      <w:r>
        <w:rPr>
          <w:rFonts w:hint="eastAsia" w:ascii="仿宋" w:hAnsi="仿宋" w:eastAsia="仿宋"/>
          <w:b w:val="0"/>
          <w:bCs w:val="0"/>
          <w:sz w:val="24"/>
          <w:lang w:val="en-US" w:eastAsia="zh-CN"/>
        </w:rPr>
        <w:t>。</w:t>
      </w:r>
    </w:p>
    <w:bookmarkEnd w:id="53"/>
    <w:bookmarkEnd w:id="54"/>
    <w:p>
      <w:pPr>
        <w:pStyle w:val="47"/>
        <w:widowControl/>
        <w:numPr>
          <w:ilvl w:val="0"/>
          <w:numId w:val="0"/>
        </w:numPr>
        <w:spacing w:line="360" w:lineRule="atLeast"/>
        <w:jc w:val="left"/>
        <w:rPr>
          <w:rFonts w:ascii="仿宋" w:hAnsi="仿宋" w:eastAsia="仿宋"/>
          <w:sz w:val="24"/>
        </w:rPr>
      </w:pPr>
    </w:p>
    <w:p>
      <w:pPr>
        <w:pStyle w:val="47"/>
        <w:widowControl/>
        <w:numPr>
          <w:ilvl w:val="0"/>
          <w:numId w:val="0"/>
        </w:numPr>
        <w:spacing w:line="360" w:lineRule="atLeast"/>
        <w:jc w:val="left"/>
        <w:rPr>
          <w:rFonts w:hint="eastAsia" w:ascii="仿宋" w:hAnsi="仿宋" w:eastAsia="仿宋"/>
          <w:b/>
          <w:bCs/>
          <w:sz w:val="24"/>
        </w:rPr>
      </w:pPr>
      <w:r>
        <w:rPr>
          <w:rFonts w:hint="eastAsia" w:ascii="仿宋" w:hAnsi="仿宋" w:eastAsia="仿宋"/>
          <w:b/>
          <w:bCs/>
          <w:sz w:val="24"/>
          <w:lang w:val="en-US" w:eastAsia="zh-CN"/>
        </w:rPr>
        <w:t>01-16</w:t>
      </w:r>
      <w:r>
        <w:rPr>
          <w:rFonts w:hint="eastAsia" w:ascii="仿宋" w:hAnsi="仿宋" w:eastAsia="仿宋"/>
          <w:b/>
          <w:bCs/>
          <w:sz w:val="24"/>
        </w:rPr>
        <w:t>空气消毒机</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一、主要功能：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1、*主机壳体选用完全不燃烧的金属材质经现代防潮工艺制成，面饰层采用水晶面板，款式时尚、新颖，表面平整无凹凸状，易清洁，不藏污纳垢减少交叉感染；</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2、*微电脑程序控制，触感式控制面板，中文液晶显示屏；</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3、*紫外线灯管、电机、负离子故障自动检测带真人语音故障提示；</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4、*紫外线加强消毒和自动检测，镜面不锈钢板固定，增强紫外线强度；</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5、整机工作寿命计时和清洗保养提醒功能；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6、主管失效备管自动支援功能；</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7、采用微电脑、高精度实时时钟芯片控制，工作稳定可靠；</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8、自动、遥控、触感式手控多控消毒运行；</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9、*风速高、中、低可选，采用下进上出风结构，风叶采用金属材质，避免凉风直吹病员；</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10、*全翻盖式机壳，方便于日常清洗、保养、维护，节时省力；</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11、带活性炭网及光触媒网辅助消毒；</w:t>
      </w:r>
    </w:p>
    <w:p>
      <w:pPr>
        <w:pStyle w:val="47"/>
        <w:widowControl/>
        <w:numPr>
          <w:ilvl w:val="0"/>
          <w:numId w:val="0"/>
        </w:numPr>
        <w:spacing w:line="360" w:lineRule="atLeast"/>
        <w:jc w:val="left"/>
        <w:rPr>
          <w:rFonts w:ascii="仿宋" w:hAnsi="仿宋" w:eastAsia="仿宋"/>
          <w:sz w:val="24"/>
        </w:rPr>
      </w:pPr>
      <w:r>
        <w:rPr>
          <w:rFonts w:hint="eastAsia" w:ascii="仿宋" w:hAnsi="仿宋" w:eastAsia="仿宋"/>
          <w:sz w:val="24"/>
        </w:rPr>
        <w:t>12、*遥控器设计具有防丢失功能。</w:t>
      </w:r>
    </w:p>
    <w:p>
      <w:pPr>
        <w:pStyle w:val="47"/>
        <w:widowControl/>
        <w:numPr>
          <w:ilvl w:val="0"/>
          <w:numId w:val="0"/>
        </w:numPr>
        <w:spacing w:line="360" w:lineRule="atLeast"/>
        <w:jc w:val="left"/>
        <w:rPr>
          <w:rFonts w:ascii="仿宋" w:hAnsi="仿宋" w:eastAsia="仿宋"/>
          <w:b/>
          <w:bCs/>
          <w:sz w:val="24"/>
        </w:rPr>
      </w:pPr>
    </w:p>
    <w:p>
      <w:pPr>
        <w:pStyle w:val="47"/>
        <w:widowControl/>
        <w:numPr>
          <w:ilvl w:val="0"/>
          <w:numId w:val="0"/>
        </w:numPr>
        <w:spacing w:line="360" w:lineRule="atLeast"/>
        <w:jc w:val="left"/>
        <w:rPr>
          <w:rFonts w:hint="default" w:ascii="仿宋" w:hAnsi="仿宋" w:eastAsia="仿宋"/>
          <w:b/>
          <w:bCs/>
          <w:sz w:val="24"/>
          <w:lang w:val="en-US" w:eastAsia="zh-CN"/>
        </w:rPr>
      </w:pPr>
      <w:r>
        <w:rPr>
          <w:rFonts w:hint="eastAsia" w:ascii="仿宋" w:hAnsi="仿宋" w:eastAsia="仿宋"/>
          <w:b/>
          <w:bCs/>
          <w:sz w:val="24"/>
          <w:lang w:val="en-US" w:eastAsia="zh-CN"/>
        </w:rPr>
        <w:t>仁寿县中医医院设备技术参数</w:t>
      </w: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02-01电动监护抢救床</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1.采用国际进口知名品牌电机，电机数量≥4个，具有电动控制背板、腿板升降，电动整体升降，电动控制整头倾、脚倾重症病床五功能；安全、恒速、静音、无静电；</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2.床面为四段设计，符合人体工程学，床面不留孔洞，易于清洁打理；</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3.采用分体式护拦，护栏具备气动缓释，有效保护操作人员及减少噪音；</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4.具有背板和整床倾斜角度显示器各2个，方便医护人员确认床面角度；</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5.快卸床头板、床尾板，无需操作开关装置，上提式快卸结构，保证床头操作从容性；</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6.引流挂钩≥10个；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7.单个引流挂钩承重2kg；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8.上床架具有8个约束环；符合人体工程学，可用于上半身、手腕、膝盖、脚踝固定，更好保护病人，防止坠床；</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9.配伸缩式输液杆1支，单个挂钩承重≥1.5kg；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10.需同时具备以下重症9功能：重症基础5功能（背板升降、脚板升降、整体升降、头倾、脚倾）+4个一键体位（一键心脏椅位、一键Fowler位、一键电动CPR位、一键检查位）；</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11.具备重症电动一键式体位设计，一键体位≥4个；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12.具有四轮联动脚轮锁定装置：四轮均有刹车，且刹车为联动，锁定一轮，即对所有脚轮锁定，减少操作人员工作量；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13.脚轮为三段式控制：万向，锁定，直行三种状态，方便医护人员根据需要调整控制模式；</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default" w:ascii="仿宋" w:hAnsi="仿宋" w:eastAsia="仿宋"/>
          <w:b w:val="0"/>
          <w:bCs w:val="0"/>
          <w:sz w:val="24"/>
          <w:lang w:val="en-US" w:eastAsia="zh-CN"/>
        </w:rPr>
        <w:t>14.具有多功能中央控制器，集成电动调节与一键式体位功能，方便医护人员操作</w:t>
      </w:r>
      <w:r>
        <w:rPr>
          <w:rFonts w:hint="eastAsia" w:ascii="仿宋" w:hAnsi="仿宋" w:eastAsia="仿宋"/>
          <w:b w:val="0"/>
          <w:bCs w:val="0"/>
          <w:sz w:val="24"/>
          <w:lang w:val="en-US" w:eastAsia="zh-CN"/>
        </w:rPr>
        <w:t>。</w:t>
      </w:r>
    </w:p>
    <w:p>
      <w:pPr>
        <w:pStyle w:val="47"/>
        <w:widowControl/>
        <w:numPr>
          <w:ilvl w:val="0"/>
          <w:numId w:val="0"/>
        </w:numPr>
        <w:spacing w:line="360" w:lineRule="atLeast"/>
        <w:jc w:val="left"/>
        <w:rPr>
          <w:rFonts w:hint="eastAsia"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02-02呼吸机（无创带有创）</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1.屏幕：彩色液晶屏，屏幕尺寸≥15.1英寸，同屏显示设置参数、监测参数，旋钮操控、触屏操控。支持一键旋钮、触屏操纵全功能。</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2.配备内置电池，后备电池工作时长不小于6小时，交流电供电与电池供电可无缝切换。</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3.通气模式：持续气道正压通气模式（CPAP模式）、自主模式（S模式）、时控模式（T模式）、自主/时控模式（S/T模式）、压力控制模式（PC模式）、高流量氧疗模式（HFNC模式）。</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4.具备高流量氧疗模式，不低于80L/min。</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5.具备氧浓度调节功能，机器内置控氧模块可自动精确控制氧浓度，保持氧浓度的稳定。氧浓度设置范围值：21%-100%，调节精度为1%。</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6.具备潮气量设置范围值：20ml~2000ml。</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7.具备自动漏气补偿功能。漏气补偿不低于120L/min。</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8.触发灵敏度、撤换灵敏度5档可调。</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9.具备吸气时间窗设置功能，自主呼吸最长吸气时间（Timax）0.2~4S; 自主呼吸最短吸气时间0.2S~ Timax。</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10.压力设置范围：</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a)吸气正压（IPAP）：4cmH2O~40cmH2O</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b)呼气正压（EPAP)：4cmH2O~25cmH2O</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c)持续正压（CPAP）：4cmH2O~20cmH2O</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11.后备吸气时间设置范围：0.2秒~4.0秒。</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12.后备呼吸频率设置范围：1BPM~60BPM。</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13.配备呼末二氧化碳实时监测功能。</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14.预设多种疾病类型建议参数。</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15.实时监测数据：至少包括氧浓度、氧源压力、呼末二氧化碳、压力值、每分钟通气量、呼吸频率、当前漏气量、当前潮气量、触发方式，具备治疗计时和治疗暂停的功能。</w:t>
      </w:r>
    </w:p>
    <w:p>
      <w:pPr>
        <w:pStyle w:val="47"/>
        <w:widowControl/>
        <w:numPr>
          <w:ilvl w:val="0"/>
          <w:numId w:val="0"/>
        </w:numPr>
        <w:spacing w:line="360" w:lineRule="atLeast"/>
        <w:jc w:val="left"/>
        <w:rPr>
          <w:rFonts w:hint="eastAsia"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02-03呼吸机（无创）</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1、通气模式：持续气道正压通气模式（CPAP 模 式）、自主模式（S 模式）、时控模式（T 模式）、 自主/时控模式（S/T 模式）、压力控制模式（PC 模式）等。</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2、具备氧浓度调节功能，机器内置控氧模块精确控制氧浓度。</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3、氧浓度设置范围值：≥21%-100%，调节精度 ≤1%。</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4、目标潮气量设置范围值：20ml~2500ml。</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5、最大峰流速≥210L/min。</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6、具备自动灵敏度技术，无需手动调节触发、 撤换灵敏度。 </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7、具备触发窗锁定功能，可选择“关闭”或“0.3-1.5S”</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8、配备后备电池，后备电池工作时长≥8 小时， 交流电供电与电池供电可无缝切换。 </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9、压力设置范围：吸气正压（IPAP）：4cmH2O~30cmH2O； 呼气正压（EPAP)：4cmH2O~25cmH2O：持续正压（CPAP）：4cmH2O~20cmH2O。 </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10、吸气时间设置范围：0.2 秒~4.0 秒。 </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11、后备呼吸频率设置范围：1BPM~60BPM。</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12、爬坡压力设置范围：CPAP 模式下：4cmH2O -20cmH2O，其他模式下：4cmH2O-25cmH2O （≤ EPAP）。 </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13、实时监测数据：压力、流量、每分钟通气量、 潮气量、每分钟呼吸频率、漏气量等。 </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14、报警功能：呼吸暂停报警、患者连接断开报 警、低分钟通气量报警、低潮气量报警、断电报 警、高压保护、未供应氧气报警、氧气压力供应 过高报警、氧气压力供应过低报警等。</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15、窒息报警设置范围值：至少包括0 秒、10 秒、20 秒、 30 秒。 </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16、管路连接断开报警设置范围值：至少包括0 秒、15 秒、60 秒。 </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17、具备自动漏气补偿功能，补偿能力 ≥90L/min。 </w:t>
      </w:r>
    </w:p>
    <w:p>
      <w:pPr>
        <w:pStyle w:val="47"/>
        <w:widowControl/>
        <w:numPr>
          <w:ilvl w:val="0"/>
          <w:numId w:val="0"/>
        </w:numPr>
        <w:spacing w:line="360" w:lineRule="atLeast"/>
        <w:jc w:val="left"/>
        <w:rPr>
          <w:rFonts w:hint="eastAsia"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02-04心电图机</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1.12导心电波形能同时打印于A4大小的热敏纸；</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2.起搏器采样率不低于16,000Hz；</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3.电压分辨率不低于1uV；</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4.模数转换不低于24位；</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5.静息心电算法，适用于所有年龄段的人群；</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6.开机出波形时间不超过7秒；</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7.输入患者信息时，屏幕下方可显示一道ECG实时波形作监护；</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8.可以USB线连接外置打印机，将报告打印于A4纸；</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9.U盘可存储并转移PDF或XML格式的报告；</w:t>
      </w:r>
    </w:p>
    <w:p>
      <w:pPr>
        <w:pStyle w:val="47"/>
        <w:widowControl/>
        <w:numPr>
          <w:ilvl w:val="0"/>
          <w:numId w:val="0"/>
        </w:numPr>
        <w:spacing w:line="360" w:lineRule="atLeast"/>
        <w:jc w:val="left"/>
        <w:rPr>
          <w:rFonts w:hint="eastAsia"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02-06单通道微泵</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1注射精度≤±1.8%</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2.快进流速范围：0.01-2300ml/h，具有自动和手动快进可选；</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3.可自动统计四种累计量：24h累计量、最近累计量、自定义时间段累计量、定时间隔累计量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4.支持注射器规格：1ml、2ml、3ml、5ml、10ml、20ml、30ml、50/60ml；</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5.≧3.5英寸彩色显示屏，电容触摸屏技术，支持上下左右滑动操作</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6.支持药物色彩标识，选择不同类型药物时对应的药物色彩标识自动显示在屏幕上，支持8种以上颜色</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7.压力报警阈值≧10档可调</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02-07双通道微泵</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1．注射精度≤±2%</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2．快进流速范围：0.01-2000ml/h，具有自动和手动快进可选；</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3.可自动统计四种累计量：24h累计量、最近累计量、自定义时间段累计量、定时间隔累计量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4．支持注射器规格：2ml、3ml、5ml、10ml、20ml、30ml、50/60ml；</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5．≧3英寸彩色显示屏，电容触摸屏技术，支持上下左右滑动操作</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6.支持药物色彩标识，选择不同类型药物时对应的药物色彩标识自动显示在屏幕上，支持8种以上颜色</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7.压力报警阈值≧10档可调</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8．信息储存：可存储≧3000条的历史记录</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02-08输液泵</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  输液精度：±5%，经过校准的输液管，可以达到±3%；</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  模式：流速模式、点滴模式、时间模式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  适配输液器类型：所有厂家的输液器</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  报警信息：气泡报警、管路堵塞、门开报警、输液完毕、空瓶、点滴信号错误、输液将近、超时报警、交流断开、电池欠压、电池电量耗尽、系统出错</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  加热温度可以设置25—40°C</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  打开泵门，可以自动点亮照明灯，方便夜间操作</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  防水等级：IPX4</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  外置电源：外置连接12V车载接口</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  机器尺寸小于6,000cm3，机器净重不大于1.8KG；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  双CPU设计，保证输液安全</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11.  可以存储800条以上输液历史记录，可以连接电脑拷贝出来，方便查询；</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12.  自动检测泵门是否合紧</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13.  分离式气泡传感器，安装输液管方便，高灵敏度，可以检测最小25uL气泡</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14.  具有联动结构的止液夹，并且具备自锁功能，防止输液管药液产生自流。</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15.  横向开启泵门，方便操作</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16.  输液方式：垂直式，方便临床通过重力导流，输液更流畅</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02-09床旁监护仪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1.模块化插件式床边监护仪，主机、显示屏和插件槽一体化设计，主机插槽数≥4个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2.≥12.1英寸彩色触摸屏，高分辨率达1280*800像素，8通道显示，显示屏亮度自动调节</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3.配置≥4个USB接口，支持连接存储介质、鼠标、键盘、条码扫描枪等USB设备</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4.IBP有创压测量范围：-50~360mmHg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5.提供肺动脉锲压（PAWP）的监测和PPV参数监测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6.支持升级模块，进行BIS，NMT参数监测。</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02-10高端监护仪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1.基本功能模块支持心电，呼吸，心率，无创血压，血氧饱和度，脉搏，双通道体温和双通道有创血压的同时监测。</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2、主机、显示屏和插件槽一体化设计，主机插槽数≥5个。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3、基本功能模块从监护仪主机拔出后，可升级为一个独立监护仪支持病人的无缝转移，具有显示屏，屏幕尺寸≥4.5英寸，内置锂电池供电≧4小时。</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4、主屏≥15寸彩色电容触摸屏，高分辨率≧1280 x 800像素。</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5、主机机身配置有≥3个USB接口，支持连接存储介质、鼠标、键盘、条码扫描枪等设备。</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6、提供ST段分析功能，提供设备运行界面展示，在专门的窗口中分组显示心脏前壁，下壁和侧壁的ST实时片段和参考片段。</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7、能够支持组合报警功能，支持≧14个报警预设，覆盖循环系统、呼吸系统、神经系统，能全面提示患者早期状态恶化。</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8、支持升级PiCCO监测模块或者单机，采用PiCCO技术股动脉和中心静脉常规穿刺实现微创CCO等血液动力学监测参数，并提供蛛网图。</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02-11除颤仪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1.含电池、体外板和心电导联线。</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2.彩色TFT显示屏≥7英寸, 分辨率800×480像素，可显示≥3通道监护参数波形，有高对比度显示界面。</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3.具备手动除颤、心电监护、呼吸监护、自动体外除颤（AED）功能，AED功能适用于8岁以下人群。</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4.可配置体内除颤手柄，体内手动除颤能力选择：1/2/3/4/5/6/7/8/9/10/15/20/30/50 J</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5.支持至少三种尺寸体内除颤电极板，适用不同病人类型。</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6.除颤后心电基线恢复时间≤2.5s。</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7.从开始AED分析到放电准备就绪≤10s。</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8.支持病人接触状态和阻抗值实时显示。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9.可选配监护功能：血氧饱和度、无创血压、呼吸末二氧化碳。</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10.无创血压收缩压测量范围：25-290mmHg（成人）、25-240mmHg（小儿）、25-140mmHg（新生儿），舒张压测量范围：10-250mmHg（成人）、10-200mmHg（小儿），10-115mmHg（新生儿）。</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02-12 CRRT机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1、一体化5泵设计,另有一个抗凝注射器泵，能实现全面的CRRT治疗模式，治疗模式包括SCUF,CVVH,CVVHD,CVVHDF,TPE,HP,MARS。</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2、两个夹管阀设计，夹管阀的自动打开/闭合，以允许使用过滤器前和过滤器后两种置换液输注选项；允许治疗期间控制前/后稀释比率。</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3、具备全身性抗凝及枸橼酸抗凝功能,其中肝素抗凝注射器容量范围20,30,50ml;注射精度：≤±0.2ml/h。</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4、一体化注射泵，枸橼酸抗凝时可灵活调整补钙流速。枸橼酸抗凝注射器/钙泵注射器容量范围：50ml;连续输注范围：0,2.0-100ml/h;钙浓度范围：80-1000mmol/l.</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5、静脉除气壶,无血气接触界面，降低凝血</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6、超声波空气探测器：探测单个气泡≥20ul;</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7、漏血探测器:漏血≥0.35ml/min;</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8、压力监测：</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输入压力：-250- +450mmHg；精准度：≤+/-15mmHg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回输压力：-50- +350mmHg；精准度：≤+/-5mmHg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滤器压力：-50- +450mmHg；精准度：≤+/-15mmHg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废液压：-350-  +400mmHg；精准度：≤+/-15mmHg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9、备用电池，确保不间断治疗（即所有泵保持运转）至少10分钟</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10、一体化预连接管路，全自动安装、预充、安全测试</w:t>
      </w:r>
    </w:p>
    <w:p>
      <w:pPr>
        <w:pStyle w:val="47"/>
        <w:widowControl/>
        <w:numPr>
          <w:ilvl w:val="0"/>
          <w:numId w:val="0"/>
        </w:numPr>
        <w:spacing w:line="360" w:lineRule="atLeast"/>
        <w:jc w:val="left"/>
        <w:rPr>
          <w:rFonts w:hint="default" w:ascii="仿宋" w:hAnsi="仿宋" w:eastAsia="仿宋"/>
          <w:b/>
          <w:bCs/>
          <w:sz w:val="24"/>
          <w:lang w:val="en-US" w:eastAsia="zh-CN"/>
        </w:rPr>
      </w:pPr>
    </w:p>
    <w:p>
      <w:pPr>
        <w:pStyle w:val="47"/>
        <w:widowControl/>
        <w:numPr>
          <w:ilvl w:val="0"/>
          <w:numId w:val="0"/>
        </w:numPr>
        <w:spacing w:line="360" w:lineRule="atLeast"/>
        <w:jc w:val="left"/>
        <w:rPr>
          <w:rFonts w:hint="default" w:ascii="仿宋" w:hAnsi="仿宋" w:eastAsia="仿宋"/>
          <w:b/>
          <w:bCs/>
          <w:sz w:val="24"/>
          <w:lang w:val="en-US" w:eastAsia="zh-CN"/>
        </w:rPr>
      </w:pPr>
      <w:r>
        <w:rPr>
          <w:rFonts w:hint="eastAsia" w:ascii="仿宋" w:hAnsi="仿宋" w:eastAsia="仿宋"/>
          <w:b/>
          <w:bCs/>
          <w:sz w:val="24"/>
          <w:lang w:val="en-US" w:eastAsia="zh-CN"/>
        </w:rPr>
        <w:t>02-13</w:t>
      </w:r>
      <w:r>
        <w:rPr>
          <w:rFonts w:hint="default" w:ascii="仿宋" w:hAnsi="仿宋" w:eastAsia="仿宋"/>
          <w:b/>
          <w:bCs/>
          <w:sz w:val="24"/>
          <w:lang w:val="en-US" w:eastAsia="zh-CN"/>
        </w:rPr>
        <w:t>降温毯仪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1、全身体表降温面积达40%：一台主机可同时接驳头毯，躯干毯等；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2、水温控制范围：在环境温度10°C - 30°C条件下，水箱的温度在3°C -20°C的范围内可调；调节精准精度为± 0.1°C；</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3、采用压缩机制冷方式，制冷量≥2000 W；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4、降温速率：在环境温度23°C条件下，每下降1°C＜60秒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5、体温设定：体温设定范围30 - 38.5°C ，调节精准度 ± 0.1°C；</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6、降温毯主机具有下列功能：</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a)水温值设定：实时监测有数字显示；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b)人体温度值设定：实时监测有数字显示；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c)工作状态有指示灯及字符显示；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d)体温传感器故障：有字符及声响提示；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7、低阻力水毯采用等径水路与随机水流设计，配合每分钟≥75升的循环流量；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8、毯面温度均匀，毯面温度误差不大于3 °C；</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9、配置清单:主机1台，体温传感器1支，毯子2条，水路连接管6根。</w:t>
      </w:r>
    </w:p>
    <w:p>
      <w:pPr>
        <w:pStyle w:val="47"/>
        <w:widowControl/>
        <w:numPr>
          <w:ilvl w:val="0"/>
          <w:numId w:val="0"/>
        </w:numPr>
        <w:spacing w:line="360" w:lineRule="atLeast"/>
        <w:jc w:val="left"/>
        <w:rPr>
          <w:rFonts w:hint="default" w:ascii="仿宋" w:hAnsi="仿宋" w:eastAsia="仿宋"/>
          <w:b/>
          <w:bCs/>
          <w:sz w:val="24"/>
          <w:lang w:val="en-US" w:eastAsia="zh-CN"/>
        </w:rPr>
      </w:pPr>
    </w:p>
    <w:p>
      <w:pPr>
        <w:pStyle w:val="47"/>
        <w:widowControl/>
        <w:numPr>
          <w:ilvl w:val="0"/>
          <w:numId w:val="0"/>
        </w:numPr>
        <w:spacing w:line="360" w:lineRule="atLeast"/>
        <w:jc w:val="left"/>
        <w:rPr>
          <w:rFonts w:hint="default" w:ascii="仿宋" w:hAnsi="仿宋" w:eastAsia="仿宋"/>
          <w:b/>
          <w:bCs/>
          <w:sz w:val="24"/>
          <w:lang w:val="en-US" w:eastAsia="zh-CN"/>
        </w:rPr>
      </w:pPr>
      <w:r>
        <w:rPr>
          <w:rFonts w:hint="eastAsia" w:ascii="仿宋" w:hAnsi="仿宋" w:eastAsia="仿宋"/>
          <w:b/>
          <w:bCs/>
          <w:sz w:val="24"/>
          <w:lang w:val="en-US" w:eastAsia="zh-CN"/>
        </w:rPr>
        <w:t>02-14</w:t>
      </w:r>
      <w:r>
        <w:rPr>
          <w:rFonts w:hint="default" w:ascii="仿宋" w:hAnsi="仿宋" w:eastAsia="仿宋"/>
          <w:b/>
          <w:bCs/>
          <w:sz w:val="24"/>
          <w:lang w:val="en-US" w:eastAsia="zh-CN"/>
        </w:rPr>
        <w:t>彩超</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1.货物名称：</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全数字高档彩色多普勒超声诊断系统</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2.用途说明：</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2.1.高端全身应用型彩色超声诊断系统: 腹部、产科、妇科、心脏、小器官、泌尿、血管、儿科、神经、急诊、麻醉、其它</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3.系统技术规格及概述：</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3.1.全数字化彩色多普勒超声诊断系统主机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3.2.≥21英寸高分辨率彩色液晶显示器</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3.3.</w:t>
      </w:r>
      <w:r>
        <w:rPr>
          <w:rFonts w:hint="eastAsia" w:ascii="仿宋" w:hAnsi="仿宋" w:eastAsia="仿宋"/>
          <w:b w:val="0"/>
          <w:bCs w:val="0"/>
          <w:sz w:val="24"/>
          <w:lang w:val="en-US" w:eastAsia="zh-CN"/>
        </w:rPr>
        <w:t>★</w:t>
      </w:r>
      <w:r>
        <w:rPr>
          <w:rFonts w:hint="default" w:ascii="仿宋" w:hAnsi="仿宋" w:eastAsia="仿宋"/>
          <w:b w:val="0"/>
          <w:bCs w:val="0"/>
          <w:sz w:val="24"/>
          <w:lang w:val="en-US" w:eastAsia="zh-CN"/>
        </w:rPr>
        <w:t>≥13英寸高灵敏度防反光彩色触摸屏，支持手势操作，触摸屏角度可调</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3.4.控制面板可独立旋转、升降及平移</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3.5.★全域动态聚焦技术，即全程发射及全程接收聚焦技术，使得图像近、中、远场保持均匀一致</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3.6.★声速匹配技术，可根据人体组织真实情况，一键实时自动匹配至最佳成像声速，并以具体数值（SSC值）在屏幕上显示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3.7.多级信号处理系统</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3.8.高倍波束并行处理系统</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3.9.探头接口≥5个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3.10.二维灰阶模式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3.11.谐波成像模式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3.12.M型模式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3.13.彩色M型模式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3.14.</w:t>
      </w:r>
      <w:r>
        <w:rPr>
          <w:rFonts w:hint="eastAsia" w:ascii="仿宋" w:hAnsi="仿宋" w:eastAsia="仿宋"/>
          <w:b w:val="0"/>
          <w:bCs w:val="0"/>
          <w:sz w:val="24"/>
          <w:lang w:val="en-US" w:eastAsia="zh-CN"/>
        </w:rPr>
        <w:t>★</w:t>
      </w:r>
      <w:r>
        <w:rPr>
          <w:rFonts w:hint="default" w:ascii="仿宋" w:hAnsi="仿宋" w:eastAsia="仿宋"/>
          <w:b w:val="0"/>
          <w:bCs w:val="0"/>
          <w:sz w:val="24"/>
          <w:lang w:val="en-US" w:eastAsia="zh-CN"/>
        </w:rPr>
        <w:t>解剖M型模式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3.15.彩色多普勒成像（包括彩色、能量、方向能量多普勒模式）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3.16.频谱多普勒成像（包括脉冲多普勒、高脉冲重复频率、连续波多普勒）</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3.17.组织多普勒成像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3.18.自由臂三维成像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3.19.宽景成像（支持彩色宽景，扫描速度提示，提供佐证材料）</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3.20.空间复合成像，最高可达9线偏转（斑点抑制成像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3.21.频率复合成像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3.22.独立角度偏转</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3.23.扩展成像实时双幅对比成像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3.24.高分辨率血流成像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3.25.精细血流自动识别成像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3.26.一键自动优化，要求一键快速优化造影图像、二维图像、彩色图像、彩色取样框位置、频谱图像、频谱取样门大小、取样门位置、偏转角度及造影图像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3.27.全屏放大，局部放大（支持前端、后端放大）</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3.28.</w:t>
      </w:r>
      <w:r>
        <w:rPr>
          <w:rFonts w:hint="eastAsia" w:ascii="仿宋" w:hAnsi="仿宋" w:eastAsia="仿宋"/>
          <w:b w:val="0"/>
          <w:bCs w:val="0"/>
          <w:sz w:val="24"/>
          <w:lang w:val="en-US" w:eastAsia="zh-CN"/>
        </w:rPr>
        <w:t>★</w:t>
      </w:r>
      <w:r>
        <w:rPr>
          <w:rFonts w:hint="default" w:ascii="仿宋" w:hAnsi="仿宋" w:eastAsia="仿宋"/>
          <w:b w:val="0"/>
          <w:bCs w:val="0"/>
          <w:sz w:val="24"/>
          <w:lang w:val="en-US" w:eastAsia="zh-CN"/>
        </w:rPr>
        <w:t>造影及造影定量分析功能要求：支持腹部探头、浅表探头；支持低机械指数造影；双计时器；支持向后存储，每段≥5分钟电影；支持向前存储；双实时: 实时显示组织图像和造影图像；支持造影击碎；支持斑点噪声抑制；具备混合模式；支持造影图像和组织图像位置互换；支持微血管造影增强功能；支持造影定量分析（取样点可跟踪感兴趣区运动）</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3.29.高帧率造影成像要求：支持腹部探头、浅表探头；凸阵探头10cm深度，扫描角度45°，帧率可达30帧/秒及以上；线阵探头4cm深度，帧率可50帧/秒及以上</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3.30.支持应变式弹性成像，同时具备组织硬度定量分析软件、压力曲线提示图标，直方图等分析工具；具备肿块周边组织与正常组织、肿块周边组织与肿块内组织弹性定量分析功能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3.31.</w:t>
      </w:r>
      <w:r>
        <w:rPr>
          <w:rFonts w:hint="eastAsia" w:ascii="仿宋" w:hAnsi="仿宋" w:eastAsia="仿宋"/>
          <w:b w:val="0"/>
          <w:bCs w:val="0"/>
          <w:sz w:val="24"/>
          <w:lang w:val="en-US" w:eastAsia="zh-CN"/>
        </w:rPr>
        <w:t>★</w:t>
      </w:r>
      <w:r>
        <w:rPr>
          <w:rFonts w:hint="default" w:ascii="仿宋" w:hAnsi="仿宋" w:eastAsia="仿宋"/>
          <w:b w:val="0"/>
          <w:bCs w:val="0"/>
          <w:sz w:val="24"/>
          <w:lang w:val="en-US" w:eastAsia="zh-CN"/>
        </w:rPr>
        <w:t>支持高帧率STE剪切波定量式弹性成像功能；可以动态显示二维剪切波弹性成像图；具备三种定量参数，包括剪切波速度，杨氏模量和剪切模量。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3.32.支持立体血流</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3.33.自动工作流协议，自动标注体位图、注释及自动切换检查模式，显著减少操作时间</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3.34.穿刺针增强技术，要求具有双屏实时对比显示，增强前后效果，并同时支持增强平面多角度可调（提供佐证材料）</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3.35.支持语言，英语,中文（包括键盘输入、注释、操作面板等）</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3.36.支持手动触摸屏上注释</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3.37.支持手动触摸屏上包络测量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3.38.支持语音注释及播放</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3.39.体位图</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4.测量/分析和报告</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4.1.常规测量、多普勒测量、自动频谱测量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4.2.全科测量包，自动生成报告：腹部、妇科、产科、心脏、泌尿、小器官、儿科、血管、神经、急诊科</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4.3.</w:t>
      </w:r>
      <w:r>
        <w:rPr>
          <w:rFonts w:hint="eastAsia" w:ascii="仿宋" w:hAnsi="仿宋" w:eastAsia="仿宋"/>
          <w:b w:val="0"/>
          <w:bCs w:val="0"/>
          <w:sz w:val="24"/>
          <w:lang w:val="en-US" w:eastAsia="zh-CN"/>
        </w:rPr>
        <w:t>★</w:t>
      </w:r>
      <w:r>
        <w:rPr>
          <w:rFonts w:hint="default" w:ascii="仿宋" w:hAnsi="仿宋" w:eastAsia="仿宋"/>
          <w:b w:val="0"/>
          <w:bCs w:val="0"/>
          <w:sz w:val="24"/>
          <w:lang w:val="en-US" w:eastAsia="zh-CN"/>
        </w:rPr>
        <w:t>血管内中膜自动测量，可同时进行血管前、后壁的内中膜一段距离的自动描记、自动生成测量数据结果，并具备ＩＭＴ评估曲线分析</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4.4.支持血管体位图手动编辑功能，通过手动编辑体位图，直观显示病变的位置</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5.电影回放和原始数据处理</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5.1.所有模式下可用；支持手动、自动回放；支持4D 电影回放；支持向后存储和向前存储，时间长度可预置，向后存储每段≥5分钟的电影；支持图像对比（动态、静态）</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5.2.原始数据处理，支持动、静态图像冻结后，最大可进行3６项参数调节。</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6.检查存储和管理（内置超声工作站）</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6.1.检查存储</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≥1T硬盘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内置超声工作站多种导出图像格式：动态图像、静态图像以PC格式直接导出，无需特殊软件即能在普通PC 机上直接观看图像。导出、备份图像数据资料同时，可进行实时检查，不影响检查操作</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7.连通性要求</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7.1.支持网络连接</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7.2.支持移动设备无线传输，要求将机器超声图像通过无线网络直接发送到智能移动终端平台</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7.3.通过无线传输支持移动终端设备进行远程控制超声机器图像参数调节、远程病人信息管理: 浏览，查询，获取，删除病人信息等</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7.4.DICOM 3.0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DICOM妇产科、心脏、血管、乳腺结构化报告</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7.5.视频/音频输入、输出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7.6.支持ECG/PCG信号</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7.7.≥５个USB接口</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7.8.DVD R/W 刻录光驱</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8.探头规格</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8.1.频率：超宽频带或变频探头</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8.2.二维、彩色、多普勒均可独立变频</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8.3.探头频率：频率带宽1.2-20 MHz（依赖不同探头）所有探头均为宽频变频探头,二维、谐波、彩色及频谱多普勒模式分别独立变频，≥3段；阵元：最大有效阵元数≥576阵元</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8.4.穿刺引导：凸阵、线阵、相控阵具备多角度穿刺引导功能</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8.5.凸阵探头，带宽: 1.2-6.0MHz</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8.6.相控阵探头：带宽1.5- 4.5MHz</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8.7.线阵探头，带宽: 3.8-13 MHz</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8.8.腔内探头，带宽：3.0-11.0MHz</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9.声功率输出调节</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B/M、彩色、频谱多普勒输出功率可选择分级调节</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10.外设和附件</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10.1.耦合剂加热器</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10.2.专业腔内探头放置架</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10.3.支持数字黑白、模拟黑白、数字彩色、模拟彩色、文本及无线打印机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10.4.支持生理信号：ECG及PCG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10.5.探头：腹部探头1支，心脏探头1支，浅表线阵探头1支，腔内探头1支</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02-15纤维支气管镜</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1、显示屏：≥3.5寸LCD高清全视角显示屏，可选配8寸显示屏；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2、屏幕分辨率：≥640*480，视频宽高比4:3；</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3、成像原理：电子CMOS成像技术，16万像素摄像头，LED灯数≥2个；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4、空间分辨率：≥10.10 lp/mm；</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5、摄像景深：3~50mm；</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6、光源色温≥7658K，光源照度≥1073lx，</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8、视野角度≥113°，能提供大范围、清晰明亮的图像；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9、软镜插入管外径：5.8 / 5.2 / 4.0/3.9 /3.0/ 2.8mm，工作通道内径:3.0/2.6 / 2.0 / 1.2mm；根据临床科室要求选择。</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10、插入管有效工作长度≥650mm，</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11、插入管软管前端弯曲角度：向上弯曲≥180°，向下弯曲≥160°</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12、配2支软镜，按照医院临床科室指定规格尺寸。</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02-16转运呼吸机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1.气动电控型呼吸机</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2.屏幕：彩色触摸屏，尺寸≥7英寸</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3.内置电子PEEP功能，PEEP压力0，3～30cmH2O</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4.呼吸模式： Manual、IPPV、V-A/C 、V-SIMV、PCV、P-A/C、P-SIMV、CPAP等通气模式</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5.CPR功能，具备心肺复苏指导和自动通气功能（单人/双人/持续三种模式），且可通过无线链接其它抢救设备，实现一体化心肺复苏、通气联动功能</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6.具有一键设置呼吸功能，可快速设定幼儿、儿童和成人模式，快速进入抢救状态</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7.内置可充电锂电池，具有在线充电功能，工作时间不低于5小时</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8.主机可以独立使用，或配备转运急救包使用，亦可连接转运分体式便携气瓶联合使用。</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02-17抢救车</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1、ABS材质，规格：850*520*975mm 士20mm。</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2、主体：主要由铝·钢·ABS工程塑料结构组成；四柱承重；</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3.ABS双层底面注塑工艺成型两侧扶手台面，凹陷设计可防止物品滑落，台面上配不锈钢护栏，透明软玻璃、除颤平台，隐形式副工作台，侧边资料盒，方便存放资料;两只ABS污物桶方便存放垃圾；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4、升降输液架外杆，内杆Φ16,4个Φ6回旋；背面：除颤板上下托挂钩、电源插板、氧气瓶基座；</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5.中控锁，配置有五层抽屉（二小抽，二中抽，一大抽），内置3*3分隔片，可自由分隔；</w:t>
      </w:r>
    </w:p>
    <w:p>
      <w:pPr>
        <w:pStyle w:val="47"/>
        <w:widowControl/>
        <w:numPr>
          <w:ilvl w:val="0"/>
          <w:numId w:val="0"/>
        </w:numPr>
        <w:spacing w:line="360" w:lineRule="atLeast"/>
        <w:jc w:val="left"/>
        <w:rPr>
          <w:rFonts w:hint="eastAsia" w:ascii="仿宋" w:hAnsi="仿宋" w:eastAsia="仿宋"/>
          <w:b w:val="0"/>
          <w:bCs w:val="0"/>
          <w:sz w:val="24"/>
          <w:lang w:val="en-US" w:eastAsia="zh-CN"/>
        </w:rPr>
      </w:pPr>
      <w:r>
        <w:rPr>
          <w:rFonts w:hint="default" w:ascii="仿宋" w:hAnsi="仿宋" w:eastAsia="仿宋"/>
          <w:b w:val="0"/>
          <w:bCs w:val="0"/>
          <w:sz w:val="24"/>
          <w:lang w:val="en-US" w:eastAsia="zh-CN"/>
        </w:rPr>
        <w:t>6.豪华静音脚轮，其中两只带刹车，可在任意状态下使用刹车功能</w:t>
      </w:r>
      <w:r>
        <w:rPr>
          <w:rFonts w:hint="eastAsia" w:ascii="仿宋" w:hAnsi="仿宋" w:eastAsia="仿宋"/>
          <w:b w:val="0"/>
          <w:bCs w:val="0"/>
          <w:sz w:val="24"/>
          <w:lang w:val="en-US" w:eastAsia="zh-CN"/>
        </w:rPr>
        <w:t>。</w:t>
      </w:r>
    </w:p>
    <w:p>
      <w:pPr>
        <w:pStyle w:val="47"/>
        <w:widowControl/>
        <w:numPr>
          <w:ilvl w:val="0"/>
          <w:numId w:val="0"/>
        </w:numPr>
        <w:spacing w:line="360" w:lineRule="atLeast"/>
        <w:jc w:val="left"/>
        <w:rPr>
          <w:rFonts w:hint="eastAsia" w:ascii="仿宋" w:hAnsi="仿宋" w:eastAsia="仿宋"/>
          <w:b/>
          <w:bCs/>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02-18治疗车</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1、规格：740*520*960mm士20mm</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2、立柱铝合金型材，侧板背板厚度为4mm工业铝塑板；台面底座ABS工程塑料一次性注塑成型，台面带ABS围栏。抽屉由面板、框架、抽屉塑料药盘和活动分隔板组成，抽屉带三槽滑槽，伸缩距离为40cm，带自锁功能。</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3、抽屉活动式塑料筐规格400×600×100mm（中号）； 400×600×50mm（小号），塑料筐承重≥20Kg。</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4、抽屉内部有ABS塑料活动式隔条，用户可自行组合，带标识牌，对分隔进行标识。</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5、配置一层中号抽屉.一个隔板，ABS文件盒一个、锐器盒一个、两个污物桶；侧抽板，扶手，4只4寸静音脚轮带刹。</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02-19床单元消毒机（臭氧）</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 使用高品质静音万向轮，移动灵活方便，坚固耐用噪音低，全金属壳体及框架防自燃，高温烤漆耐腐蚀长时间不脱漆变色。</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 主要杀菌因子：高浓度臭氧，床袋内臭氧浓度: ＞1000mg/m3。</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 杀灭微生物类别 物表有害细菌。</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 消毒时间 1~60分钟可调节，消毒和解析时间: 1~120分钟可调节</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 ★消毒效果（提供检测报告） A:对大肠杆菌杀灭对数值&gt; 3.00</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B:对金黄色葡萄球菌杀灭对数值: &gt; 3.00</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C:对白色念珠球菌杀灭对数值: &gt;3.00 </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 臭氧经解析后空气中臭氧浓度:≤0.003mg/m3（提供检测报告）</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 超大彩色液晶触屏，PLC控制，一键式操作，微电脑控制 ，显示屏实时显示工作状态。</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 PLC计算机构成控制核心，工作稳定可靠，人机对话方便； 可一键轻松完成自动完成抽气、臭氧、消毒、解析等消毒流程；臭氧解析功能,能将床袋内臭氧抽出还原成空气排出；双气路输出,可对相邻两张病床进行同步消毒；工作状态自动检测,故障停机报警，并显示故障原因并指导处理方法，自动累计工作时间，提供手动、自动两组工作模式自由选择，并有记忆功能。便于消毒效果追溯。</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 消毒臭氧发生器 专用陶瓷臭氧发生器,臭氧产量稳定、浓度高,消毒能力强,使用寿命长；</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 实时监测室内温度和湿度情况；</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11. 设备可在人机共存的环境中使用，且不生成二次污染；</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13. 运行噪声 ≤55dB</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02-20壁挂式消毒机（紫外线）</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 使用坚固金属壳体，高效阻燃；高温烤漆耐腐蚀不变色。</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 主要杀菌因子：高强度紫外线</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 杀灭微生物类别 ：空气中的有害细菌</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 适用于(≤100m3)的空间内空气消毒</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 消毒时间 ≥2h</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 循环风量≥1000m³/h , 立体循环风量，360度杀菌无死角</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 消毒时紫外线强度距离灯管1米处≥106μm/cm²</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 ★消毒效果 设备持续工作2小时，可使1003房间空气中自然菌的消亡率≥90.00%，白色葡萄球菌平均(8032)杀灭率为≥99.90%（提供检测报告）</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 室内空气中臭氧残留平均浓度为＜0.003mg/m3 （提供检测报告）</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 紫外线灯管寿命 ≥5000h</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11. 紫外线泄漏量 ＜1 um/m3</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12. 超强红外线接收装置，遥控距离可达8米，任意45°轻松操作，使用更方便</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13. 程序控制及故障检测功能：微电脑控制，自动运行；6种消毒时段可调，可遥控控制，高、中、低三档风速调节，具有预约开机和关机功能；紫外线灯管自动检测报警功能和自动启用备用灯管功能；风机故障自动巡检报警功能；自动累时500小时保养提醒功能</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14. 控制方式及工作模式 提供手动、自动、定时三组工作模式供用户自由选择；六组程控，00:00-24:00自由设定开关机时间，可实现24h任意设定五段定时消毒时间，并有记忆功能</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15. 温湿度检测功能 实时监测室内温度和湿度情况</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16. 动态功能：紫外线光催化，可在有人的环境下对室内空气进行动态、连续消毒，对任何物品无毒副作用</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02-21移动式消毒机（等离子）</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 材质及配件要求：外型美观大方、使用高品质万向轮，移动灵活方便，节约空间；坚固金属壳体，高效阻燃，高温烤漆耐腐蚀不变色</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2. 主要杀菌因子：高压等离子体，功率最低5W。</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3. 适用于(≤100m3)的空间内空气消毒</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4. 消毒时间 ≥2h</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5. 循环风量 ≥1000m³/h , 立体循环风量，360度杀菌无死角</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6. ★消毒效果 自然菌消亡率：≥90%；对白色葡萄球菌(8032)的杀灭率:≥99.90%；消毒后空气中的平均细菌总数(cfu/m³):≤200（提供检测报告）</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7. 臭氧含量 消毒时空气中的臭氧含量(mg/m³):≤0.003，几乎0臭氧，更无辐射，安全可靠</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8. 超强红外线接收装置，遥控距离可达8米，任意45°轻松操作，使用更方便</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9. 微电脑控制，自动运行；5种消毒时段可调，可遥控控制，高、中、低三档风速调节，具有预约开机和关机功能；具有等离子故障自动检测报警功能；风机故障自动巡检报警功能；自动累时500小时保养提醒功能</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10. 提供手动、自动、定时三组工作模式供用户自由选择；五组程控，00:00-24:00自由设定开关机时间，可实现24h任意设定五段定时消毒时间，并有记忆功能。</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11. 等离子体发生器寿命(MBTF):≥30000h</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12. 采用多重过滤和高效静电吸附技术，消毒作业同时能高效快速去除空气中PM2.5颗粒，去除率高达99.99%</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13. 实时监测室内温度和湿度情况(提供佐证材料)</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14. 微静电吸附模块采用特种高分子聚合材料，无电极裸露、打火、放电现象，使用安全可靠，同时可吸附细微颗粒物，可有效阻断气溶胶传播途径；可反复水洗长期使用</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15. 动态功能 设备可在人机共存的环境中使用，且不生成二次污染</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02-22血常规检测仪</w:t>
      </w:r>
    </w:p>
    <w:p>
      <w:pPr>
        <w:pStyle w:val="47"/>
        <w:widowControl/>
        <w:numPr>
          <w:ilvl w:val="0"/>
          <w:numId w:val="0"/>
        </w:numPr>
        <w:spacing w:line="360" w:lineRule="atLeast"/>
        <w:jc w:val="left"/>
        <w:rPr>
          <w:rFonts w:hint="default" w:ascii="仿宋" w:hAnsi="仿宋" w:eastAsia="仿宋"/>
          <w:b w:val="0"/>
          <w:bCs w:val="0"/>
          <w:sz w:val="24"/>
          <w:lang w:val="en-US" w:eastAsia="zh-CN"/>
        </w:rPr>
      </w:pPr>
      <w:r>
        <w:rPr>
          <w:rFonts w:hint="default" w:ascii="仿宋" w:hAnsi="仿宋" w:eastAsia="仿宋"/>
          <w:b w:val="0"/>
          <w:bCs w:val="0"/>
          <w:sz w:val="24"/>
          <w:lang w:val="en-US" w:eastAsia="zh-CN"/>
        </w:rPr>
        <w:t xml:space="preserve">五分类血常规仪器 </w:t>
      </w: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default" w:ascii="仿宋" w:hAnsi="仿宋" w:eastAsia="仿宋"/>
          <w:b/>
          <w:bCs/>
          <w:sz w:val="24"/>
          <w:lang w:val="en-US" w:eastAsia="zh-CN"/>
        </w:rPr>
      </w:pPr>
    </w:p>
    <w:p>
      <w:pPr>
        <w:pStyle w:val="47"/>
        <w:widowControl/>
        <w:numPr>
          <w:ilvl w:val="0"/>
          <w:numId w:val="0"/>
        </w:numPr>
        <w:spacing w:line="360" w:lineRule="atLeast"/>
        <w:jc w:val="left"/>
        <w:rPr>
          <w:rFonts w:hint="eastAsia" w:ascii="仿宋" w:hAnsi="仿宋" w:eastAsia="仿宋"/>
          <w:b w:val="0"/>
          <w:bCs w:val="0"/>
          <w:sz w:val="24"/>
          <w:lang w:val="en-US" w:eastAsia="zh-CN"/>
        </w:rPr>
      </w:pP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hint="default" w:ascii="仿宋" w:hAnsi="仿宋" w:eastAsia="仿宋"/>
          <w:b w:val="0"/>
          <w:bCs w:val="0"/>
          <w:sz w:val="24"/>
          <w:lang w:val="en-US" w:eastAsia="zh-CN"/>
        </w:rPr>
      </w:pPr>
    </w:p>
    <w:p>
      <w:pPr>
        <w:pStyle w:val="47"/>
        <w:widowControl/>
        <w:numPr>
          <w:ilvl w:val="0"/>
          <w:numId w:val="0"/>
        </w:numPr>
        <w:spacing w:line="360" w:lineRule="atLeast"/>
        <w:jc w:val="left"/>
        <w:rPr>
          <w:rFonts w:ascii="仿宋" w:hAnsi="仿宋" w:eastAsia="仿宋"/>
          <w:sz w:val="24"/>
        </w:rPr>
      </w:pPr>
    </w:p>
    <w:p>
      <w:pPr>
        <w:pStyle w:val="47"/>
        <w:widowControl/>
        <w:numPr>
          <w:ilvl w:val="0"/>
          <w:numId w:val="0"/>
        </w:numPr>
        <w:spacing w:line="360" w:lineRule="atLeast"/>
        <w:jc w:val="left"/>
        <w:rPr>
          <w:rFonts w:ascii="仿宋" w:hAnsi="仿宋" w:eastAsia="仿宋"/>
          <w:sz w:val="24"/>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C93DE4"/>
    <w:rsid w:val="03CF276F"/>
    <w:rsid w:val="03FE7515"/>
    <w:rsid w:val="04104985"/>
    <w:rsid w:val="05052E25"/>
    <w:rsid w:val="062126EF"/>
    <w:rsid w:val="0662250D"/>
    <w:rsid w:val="069756C9"/>
    <w:rsid w:val="06EA41D2"/>
    <w:rsid w:val="06F82B78"/>
    <w:rsid w:val="072E42E3"/>
    <w:rsid w:val="072F21C2"/>
    <w:rsid w:val="07D729CE"/>
    <w:rsid w:val="08301E42"/>
    <w:rsid w:val="08404482"/>
    <w:rsid w:val="0968446C"/>
    <w:rsid w:val="09880AD8"/>
    <w:rsid w:val="0AA5328F"/>
    <w:rsid w:val="0B134589"/>
    <w:rsid w:val="0B7E48FD"/>
    <w:rsid w:val="0BFB0153"/>
    <w:rsid w:val="0C231ACC"/>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D314742"/>
    <w:rsid w:val="1DB73C31"/>
    <w:rsid w:val="1E5006DD"/>
    <w:rsid w:val="1E626810"/>
    <w:rsid w:val="1E7C1444"/>
    <w:rsid w:val="1EB63404"/>
    <w:rsid w:val="1EE44777"/>
    <w:rsid w:val="1F3A1F0D"/>
    <w:rsid w:val="1F515A41"/>
    <w:rsid w:val="208E2D86"/>
    <w:rsid w:val="20A41BDD"/>
    <w:rsid w:val="21354379"/>
    <w:rsid w:val="21432F64"/>
    <w:rsid w:val="21D218F6"/>
    <w:rsid w:val="21EE38EF"/>
    <w:rsid w:val="224A72AF"/>
    <w:rsid w:val="22547760"/>
    <w:rsid w:val="22723839"/>
    <w:rsid w:val="230B6C59"/>
    <w:rsid w:val="23377209"/>
    <w:rsid w:val="23C823BC"/>
    <w:rsid w:val="24057464"/>
    <w:rsid w:val="24A42D4D"/>
    <w:rsid w:val="24C50845"/>
    <w:rsid w:val="24D34D10"/>
    <w:rsid w:val="24F46692"/>
    <w:rsid w:val="25D57113"/>
    <w:rsid w:val="26143832"/>
    <w:rsid w:val="26D60601"/>
    <w:rsid w:val="26E51EF5"/>
    <w:rsid w:val="26FE01DA"/>
    <w:rsid w:val="28012834"/>
    <w:rsid w:val="28017784"/>
    <w:rsid w:val="287F157E"/>
    <w:rsid w:val="28D41922"/>
    <w:rsid w:val="28DD78F7"/>
    <w:rsid w:val="29CC726F"/>
    <w:rsid w:val="29D5537D"/>
    <w:rsid w:val="2AD02892"/>
    <w:rsid w:val="2AED414D"/>
    <w:rsid w:val="2B7A199A"/>
    <w:rsid w:val="2B812B85"/>
    <w:rsid w:val="2BB97180"/>
    <w:rsid w:val="2C02237E"/>
    <w:rsid w:val="2C5300D5"/>
    <w:rsid w:val="2D2864D4"/>
    <w:rsid w:val="2D6405B3"/>
    <w:rsid w:val="2DAA40C0"/>
    <w:rsid w:val="2DBD655D"/>
    <w:rsid w:val="2DD32383"/>
    <w:rsid w:val="2DE50909"/>
    <w:rsid w:val="2E917FC7"/>
    <w:rsid w:val="2EB1759E"/>
    <w:rsid w:val="2EE72320"/>
    <w:rsid w:val="2EE8455C"/>
    <w:rsid w:val="2F073165"/>
    <w:rsid w:val="2FC414F3"/>
    <w:rsid w:val="2FE60929"/>
    <w:rsid w:val="2FF058D0"/>
    <w:rsid w:val="30D70117"/>
    <w:rsid w:val="30E42F09"/>
    <w:rsid w:val="31274B61"/>
    <w:rsid w:val="314B29C9"/>
    <w:rsid w:val="31922776"/>
    <w:rsid w:val="31B441AF"/>
    <w:rsid w:val="32116BE4"/>
    <w:rsid w:val="32A81084"/>
    <w:rsid w:val="32D70991"/>
    <w:rsid w:val="33B2679E"/>
    <w:rsid w:val="33DC14FA"/>
    <w:rsid w:val="34F34C56"/>
    <w:rsid w:val="357A5788"/>
    <w:rsid w:val="360308BC"/>
    <w:rsid w:val="36147632"/>
    <w:rsid w:val="36530971"/>
    <w:rsid w:val="36561BAE"/>
    <w:rsid w:val="36610C56"/>
    <w:rsid w:val="366B24CA"/>
    <w:rsid w:val="37133678"/>
    <w:rsid w:val="376916D4"/>
    <w:rsid w:val="376E6E4C"/>
    <w:rsid w:val="38095396"/>
    <w:rsid w:val="385666E5"/>
    <w:rsid w:val="38DB70E7"/>
    <w:rsid w:val="3917290A"/>
    <w:rsid w:val="3AD16F1E"/>
    <w:rsid w:val="3B192EFF"/>
    <w:rsid w:val="3BCE25E6"/>
    <w:rsid w:val="3C1B106D"/>
    <w:rsid w:val="3CEA2ACF"/>
    <w:rsid w:val="3D0C77C5"/>
    <w:rsid w:val="3D1C3020"/>
    <w:rsid w:val="3D48523F"/>
    <w:rsid w:val="3D8B06B4"/>
    <w:rsid w:val="3DC46A40"/>
    <w:rsid w:val="3EE17BD1"/>
    <w:rsid w:val="3F3618F0"/>
    <w:rsid w:val="3F7B6278"/>
    <w:rsid w:val="3FC14E74"/>
    <w:rsid w:val="40275E65"/>
    <w:rsid w:val="404A6865"/>
    <w:rsid w:val="40731D0B"/>
    <w:rsid w:val="40BD25B1"/>
    <w:rsid w:val="41540A99"/>
    <w:rsid w:val="41BC1F10"/>
    <w:rsid w:val="424B3AFB"/>
    <w:rsid w:val="429A6A15"/>
    <w:rsid w:val="42E250CC"/>
    <w:rsid w:val="43765341"/>
    <w:rsid w:val="45E60474"/>
    <w:rsid w:val="46886E13"/>
    <w:rsid w:val="46C1077C"/>
    <w:rsid w:val="46CE0949"/>
    <w:rsid w:val="476756F9"/>
    <w:rsid w:val="47756B56"/>
    <w:rsid w:val="478B38B6"/>
    <w:rsid w:val="478F3EA7"/>
    <w:rsid w:val="47AD3F78"/>
    <w:rsid w:val="47F60B91"/>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F5D7111"/>
    <w:rsid w:val="4F754A92"/>
    <w:rsid w:val="4F8E36B5"/>
    <w:rsid w:val="4FA45F82"/>
    <w:rsid w:val="4FC20AA7"/>
    <w:rsid w:val="4FE80B78"/>
    <w:rsid w:val="4FF026F6"/>
    <w:rsid w:val="4FFE298F"/>
    <w:rsid w:val="505F1EFD"/>
    <w:rsid w:val="50B70587"/>
    <w:rsid w:val="50F2027E"/>
    <w:rsid w:val="513D1102"/>
    <w:rsid w:val="51435BFC"/>
    <w:rsid w:val="519A03E7"/>
    <w:rsid w:val="521024B8"/>
    <w:rsid w:val="523978C1"/>
    <w:rsid w:val="52DD0A68"/>
    <w:rsid w:val="52EC7E76"/>
    <w:rsid w:val="52FC3D45"/>
    <w:rsid w:val="5345588D"/>
    <w:rsid w:val="53B034DF"/>
    <w:rsid w:val="54DE0F4F"/>
    <w:rsid w:val="54E53259"/>
    <w:rsid w:val="54E97D97"/>
    <w:rsid w:val="55B769EE"/>
    <w:rsid w:val="560B1770"/>
    <w:rsid w:val="563D07A6"/>
    <w:rsid w:val="568527A9"/>
    <w:rsid w:val="57787D9B"/>
    <w:rsid w:val="577C1E80"/>
    <w:rsid w:val="579E6879"/>
    <w:rsid w:val="57EC166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6B34A4"/>
    <w:rsid w:val="5CBF064C"/>
    <w:rsid w:val="5CC44962"/>
    <w:rsid w:val="5CFA1CEF"/>
    <w:rsid w:val="5D1D22C5"/>
    <w:rsid w:val="5D2C49EA"/>
    <w:rsid w:val="5DB73653"/>
    <w:rsid w:val="5DE44F8E"/>
    <w:rsid w:val="5E2F576D"/>
    <w:rsid w:val="5E4274C8"/>
    <w:rsid w:val="5EC82C37"/>
    <w:rsid w:val="5EF210D2"/>
    <w:rsid w:val="5F042BD4"/>
    <w:rsid w:val="5F230F76"/>
    <w:rsid w:val="5F2447E2"/>
    <w:rsid w:val="602A170A"/>
    <w:rsid w:val="60437933"/>
    <w:rsid w:val="605A28BD"/>
    <w:rsid w:val="610B183C"/>
    <w:rsid w:val="61613AC5"/>
    <w:rsid w:val="61D640C8"/>
    <w:rsid w:val="621D5FD0"/>
    <w:rsid w:val="625351F3"/>
    <w:rsid w:val="62553A9B"/>
    <w:rsid w:val="62A954D2"/>
    <w:rsid w:val="63D66D3A"/>
    <w:rsid w:val="6445786C"/>
    <w:rsid w:val="65C02314"/>
    <w:rsid w:val="65FA5B9B"/>
    <w:rsid w:val="67557264"/>
    <w:rsid w:val="67AC14B0"/>
    <w:rsid w:val="67CD4F3A"/>
    <w:rsid w:val="68517281"/>
    <w:rsid w:val="68567627"/>
    <w:rsid w:val="69247457"/>
    <w:rsid w:val="698A4060"/>
    <w:rsid w:val="69E14866"/>
    <w:rsid w:val="6A3B5037"/>
    <w:rsid w:val="6B7867DE"/>
    <w:rsid w:val="6BA90006"/>
    <w:rsid w:val="6BF65381"/>
    <w:rsid w:val="6BFF59B7"/>
    <w:rsid w:val="6C161E18"/>
    <w:rsid w:val="6CBB08C6"/>
    <w:rsid w:val="6D2A351D"/>
    <w:rsid w:val="6D2C5AA6"/>
    <w:rsid w:val="6E3431D3"/>
    <w:rsid w:val="6E815E20"/>
    <w:rsid w:val="6EC35D97"/>
    <w:rsid w:val="6F827E1F"/>
    <w:rsid w:val="6FBE33DD"/>
    <w:rsid w:val="70695629"/>
    <w:rsid w:val="71C9438B"/>
    <w:rsid w:val="71EB232F"/>
    <w:rsid w:val="71F22395"/>
    <w:rsid w:val="72D853DD"/>
    <w:rsid w:val="72E03AF4"/>
    <w:rsid w:val="732F3A9D"/>
    <w:rsid w:val="73310943"/>
    <w:rsid w:val="736E713E"/>
    <w:rsid w:val="73821076"/>
    <w:rsid w:val="73AA2969"/>
    <w:rsid w:val="73B22405"/>
    <w:rsid w:val="73CB696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8283BA0"/>
    <w:rsid w:val="788E700F"/>
    <w:rsid w:val="794006DB"/>
    <w:rsid w:val="79D85CE8"/>
    <w:rsid w:val="7A1E0BB7"/>
    <w:rsid w:val="7A322C02"/>
    <w:rsid w:val="7AF65F04"/>
    <w:rsid w:val="7B052BD7"/>
    <w:rsid w:val="7B072853"/>
    <w:rsid w:val="7B5B2FAF"/>
    <w:rsid w:val="7BA10F88"/>
    <w:rsid w:val="7CA44252"/>
    <w:rsid w:val="7D8C5CF1"/>
    <w:rsid w:val="7DA40457"/>
    <w:rsid w:val="7DB479EE"/>
    <w:rsid w:val="7DCD6635"/>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标题 1 Char1"/>
    <w:qFormat/>
    <w:uiPriority w:val="0"/>
    <w:rPr>
      <w:rFonts w:ascii="Times New Roman" w:hAnsi="Times New Roman" w:eastAsia="宋体" w:cs="Times New Roman"/>
      <w:b/>
      <w:bCs/>
      <w:kern w:val="44"/>
      <w:sz w:val="32"/>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58</Pages>
  <Words>23139</Words>
  <Characters>26848</Characters>
  <Lines>57</Lines>
  <Paragraphs>16</Paragraphs>
  <TotalTime>9</TotalTime>
  <ScaleCrop>false</ScaleCrop>
  <LinksUpToDate>false</LinksUpToDate>
  <CharactersWithSpaces>27275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cp:lastPrinted>2022-12-16T11:08:00Z</cp:lastPrinted>
  <dcterms:modified xsi:type="dcterms:W3CDTF">2022-12-16T12:44:59Z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3880DBA8A3FC4C6D9F4BC357CDA2A7B8</vt:lpwstr>
  </property>
  <property fmtid="{D5CDD505-2E9C-101B-9397-08002B2CF9AE}" pid="4" name="commondata">
    <vt:lpwstr>eyJoZGlkIjoiNGM3MDdhODc5OWI4YTU5N2EzNThhM2JkN2M1MGI3NmEifQ==</vt:lpwstr>
  </property>
</Properties>
</file>